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06731" w14:textId="77777777" w:rsidR="006E4CF5" w:rsidRDefault="006E4CF5" w:rsidP="006E4CF5">
      <w:pPr>
        <w:spacing w:after="0"/>
      </w:pPr>
    </w:p>
    <w:p w14:paraId="0CAAAD61" w14:textId="77777777" w:rsidR="006E4CF5" w:rsidRDefault="006E4CF5" w:rsidP="006E4CF5">
      <w:pPr>
        <w:spacing w:after="0"/>
      </w:pPr>
    </w:p>
    <w:p w14:paraId="07D63F66" w14:textId="77777777" w:rsidR="006E4CF5" w:rsidRDefault="006E4CF5" w:rsidP="006E4CF5">
      <w:pPr>
        <w:spacing w:after="0"/>
      </w:pPr>
    </w:p>
    <w:p w14:paraId="6DD96FCE" w14:textId="77777777" w:rsidR="006E4CF5" w:rsidRDefault="006E4CF5" w:rsidP="006E4CF5">
      <w:pPr>
        <w:spacing w:after="0"/>
      </w:pPr>
    </w:p>
    <w:p w14:paraId="7B08DB86" w14:textId="1DCD325B" w:rsidR="006E4CF5" w:rsidRDefault="006E4CF5" w:rsidP="006E4CF5">
      <w:pPr>
        <w:spacing w:after="0"/>
        <w:jc w:val="center"/>
      </w:pPr>
      <w:r w:rsidRPr="006E4CF5">
        <w:rPr>
          <w:noProof/>
        </w:rPr>
        <w:drawing>
          <wp:inline distT="0" distB="0" distL="0" distR="0" wp14:anchorId="64118421" wp14:editId="3B66D8A9">
            <wp:extent cx="3168015" cy="1610262"/>
            <wp:effectExtent l="0" t="0" r="0" b="9525"/>
            <wp:docPr id="1603216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6821" name=""/>
                    <pic:cNvPicPr/>
                  </pic:nvPicPr>
                  <pic:blipFill>
                    <a:blip r:embed="rId7"/>
                    <a:stretch>
                      <a:fillRect/>
                    </a:stretch>
                  </pic:blipFill>
                  <pic:spPr>
                    <a:xfrm>
                      <a:off x="0" y="0"/>
                      <a:ext cx="3173148" cy="1612871"/>
                    </a:xfrm>
                    <a:prstGeom prst="rect">
                      <a:avLst/>
                    </a:prstGeom>
                  </pic:spPr>
                </pic:pic>
              </a:graphicData>
            </a:graphic>
          </wp:inline>
        </w:drawing>
      </w:r>
    </w:p>
    <w:p w14:paraId="5D74CDF9" w14:textId="77777777" w:rsidR="006E4CF5" w:rsidRDefault="006E4CF5" w:rsidP="006E4CF5">
      <w:pPr>
        <w:spacing w:after="0"/>
        <w:jc w:val="center"/>
        <w:rPr>
          <w:b/>
          <w:bCs/>
          <w:sz w:val="32"/>
          <w:szCs w:val="32"/>
        </w:rPr>
      </w:pPr>
    </w:p>
    <w:p w14:paraId="013902A4" w14:textId="77777777" w:rsidR="006E4CF5" w:rsidRDefault="006E4CF5" w:rsidP="006E4CF5">
      <w:pPr>
        <w:spacing w:after="0"/>
        <w:jc w:val="center"/>
        <w:rPr>
          <w:b/>
          <w:bCs/>
          <w:sz w:val="32"/>
          <w:szCs w:val="32"/>
        </w:rPr>
      </w:pPr>
    </w:p>
    <w:p w14:paraId="41668AC1" w14:textId="650EBB6C" w:rsidR="006E4CF5" w:rsidRPr="006E4CF5" w:rsidRDefault="006E4CF5" w:rsidP="006E4CF5">
      <w:pPr>
        <w:spacing w:after="0"/>
        <w:jc w:val="center"/>
        <w:rPr>
          <w:b/>
          <w:bCs/>
          <w:sz w:val="36"/>
          <w:szCs w:val="36"/>
        </w:rPr>
      </w:pPr>
      <w:r w:rsidRPr="006E4CF5">
        <w:rPr>
          <w:b/>
          <w:bCs/>
          <w:sz w:val="36"/>
          <w:szCs w:val="36"/>
        </w:rPr>
        <w:t xml:space="preserve">AI </w:t>
      </w:r>
      <w:proofErr w:type="spellStart"/>
      <w:r w:rsidRPr="006E4CF5">
        <w:rPr>
          <w:b/>
          <w:bCs/>
          <w:sz w:val="36"/>
          <w:szCs w:val="36"/>
        </w:rPr>
        <w:t>StartUps</w:t>
      </w:r>
      <w:proofErr w:type="spellEnd"/>
      <w:r w:rsidRPr="006E4CF5">
        <w:rPr>
          <w:b/>
          <w:bCs/>
          <w:sz w:val="36"/>
          <w:szCs w:val="36"/>
        </w:rPr>
        <w:t xml:space="preserve"> Award Ceremony</w:t>
      </w:r>
    </w:p>
    <w:p w14:paraId="15E5F644" w14:textId="77777777" w:rsidR="006E4CF5" w:rsidRPr="006E4CF5" w:rsidRDefault="006E4CF5" w:rsidP="006E4CF5">
      <w:pPr>
        <w:spacing w:after="0"/>
        <w:jc w:val="center"/>
        <w:rPr>
          <w:b/>
          <w:bCs/>
          <w:sz w:val="32"/>
          <w:szCs w:val="32"/>
        </w:rPr>
      </w:pPr>
      <w:r w:rsidRPr="006E4CF5">
        <w:rPr>
          <w:b/>
          <w:bCs/>
          <w:sz w:val="32"/>
          <w:szCs w:val="32"/>
        </w:rPr>
        <w:t>23 April 2026</w:t>
      </w:r>
    </w:p>
    <w:p w14:paraId="3225549D" w14:textId="77777777" w:rsidR="006E4CF5" w:rsidRPr="006E4CF5" w:rsidRDefault="006E4CF5" w:rsidP="006E4CF5">
      <w:pPr>
        <w:spacing w:after="0"/>
        <w:jc w:val="center"/>
        <w:rPr>
          <w:b/>
          <w:bCs/>
          <w:sz w:val="32"/>
          <w:szCs w:val="32"/>
        </w:rPr>
      </w:pPr>
    </w:p>
    <w:p w14:paraId="5D2BD091" w14:textId="77777777" w:rsidR="006E4CF5" w:rsidRPr="006E4CF5" w:rsidRDefault="006E4CF5" w:rsidP="006E4CF5">
      <w:pPr>
        <w:spacing w:after="0"/>
        <w:jc w:val="center"/>
        <w:rPr>
          <w:b/>
          <w:bCs/>
          <w:sz w:val="32"/>
          <w:szCs w:val="32"/>
        </w:rPr>
      </w:pPr>
      <w:r w:rsidRPr="006E4CF5">
        <w:rPr>
          <w:b/>
          <w:bCs/>
          <w:sz w:val="32"/>
          <w:szCs w:val="32"/>
        </w:rPr>
        <w:t>Draft Speech</w:t>
      </w:r>
    </w:p>
    <w:p w14:paraId="74ED3A17" w14:textId="77777777" w:rsidR="006E4CF5" w:rsidRPr="006E4CF5" w:rsidRDefault="006E4CF5" w:rsidP="006E4CF5">
      <w:pPr>
        <w:spacing w:after="0"/>
        <w:jc w:val="center"/>
        <w:rPr>
          <w:b/>
          <w:bCs/>
          <w:sz w:val="32"/>
          <w:szCs w:val="32"/>
        </w:rPr>
      </w:pPr>
      <w:r w:rsidRPr="006E4CF5">
        <w:rPr>
          <w:b/>
          <w:bCs/>
          <w:sz w:val="32"/>
          <w:szCs w:val="32"/>
        </w:rPr>
        <w:t>Dr. Vinaye Ancharaz</w:t>
      </w:r>
    </w:p>
    <w:p w14:paraId="4BDA8861" w14:textId="77777777" w:rsidR="006E4CF5" w:rsidRPr="006E4CF5" w:rsidRDefault="006E4CF5" w:rsidP="006E4CF5">
      <w:pPr>
        <w:spacing w:after="0"/>
        <w:jc w:val="center"/>
        <w:rPr>
          <w:b/>
          <w:bCs/>
          <w:sz w:val="32"/>
          <w:szCs w:val="32"/>
        </w:rPr>
      </w:pPr>
      <w:r w:rsidRPr="006E4CF5">
        <w:rPr>
          <w:b/>
          <w:bCs/>
          <w:sz w:val="32"/>
          <w:szCs w:val="32"/>
        </w:rPr>
        <w:t>Executive Director NPCC</w:t>
      </w:r>
    </w:p>
    <w:p w14:paraId="19AECD2E" w14:textId="77777777" w:rsidR="006E4CF5" w:rsidRDefault="006E4CF5" w:rsidP="006E4CF5">
      <w:pPr>
        <w:spacing w:after="0"/>
      </w:pPr>
    </w:p>
    <w:p w14:paraId="1236F8AA" w14:textId="77777777" w:rsidR="006E4CF5" w:rsidRDefault="006E4CF5">
      <w:r>
        <w:br w:type="page"/>
      </w:r>
    </w:p>
    <w:p w14:paraId="0F07E7C5" w14:textId="4038E706" w:rsidR="006E4CF5" w:rsidRPr="006E4CF5" w:rsidRDefault="006E4CF5" w:rsidP="006E4CF5">
      <w:pPr>
        <w:spacing w:after="0" w:line="360" w:lineRule="auto"/>
        <w:jc w:val="both"/>
        <w:rPr>
          <w:sz w:val="32"/>
          <w:szCs w:val="32"/>
        </w:rPr>
      </w:pPr>
      <w:r w:rsidRPr="006E4CF5">
        <w:rPr>
          <w:sz w:val="32"/>
          <w:szCs w:val="32"/>
        </w:rPr>
        <w:lastRenderedPageBreak/>
        <w:t>Hon Aadil Ameer Meea, Minister of Industry, SME and Cooperatives,</w:t>
      </w:r>
    </w:p>
    <w:p w14:paraId="0482E4D3" w14:textId="50468021" w:rsidR="006E4CF5" w:rsidRPr="006E4CF5" w:rsidRDefault="006E4CF5" w:rsidP="006E4CF5">
      <w:pPr>
        <w:spacing w:after="0" w:line="360" w:lineRule="auto"/>
        <w:jc w:val="both"/>
        <w:rPr>
          <w:sz w:val="32"/>
          <w:szCs w:val="32"/>
          <w:lang w:val="en-MU"/>
        </w:rPr>
      </w:pPr>
      <w:r w:rsidRPr="006E4CF5">
        <w:rPr>
          <w:sz w:val="32"/>
          <w:szCs w:val="32"/>
        </w:rPr>
        <w:t xml:space="preserve">Dr </w:t>
      </w:r>
      <w:r w:rsidRPr="006E4CF5">
        <w:rPr>
          <w:sz w:val="32"/>
          <w:szCs w:val="32"/>
          <w:lang w:val="en-MU"/>
        </w:rPr>
        <w:t>the Hon Avinash Ramtohul, Minister of Information Technology, Communication and Innovation,</w:t>
      </w:r>
    </w:p>
    <w:p w14:paraId="4FCDDE6E" w14:textId="7880825A" w:rsidR="006E4CF5" w:rsidRPr="006E4CF5" w:rsidRDefault="006E4CF5" w:rsidP="006E4CF5">
      <w:pPr>
        <w:spacing w:after="0" w:line="360" w:lineRule="auto"/>
        <w:jc w:val="both"/>
        <w:rPr>
          <w:sz w:val="32"/>
          <w:szCs w:val="32"/>
          <w:lang w:val="en-MU"/>
        </w:rPr>
      </w:pPr>
      <w:r w:rsidRPr="006E4CF5">
        <w:rPr>
          <w:sz w:val="32"/>
          <w:szCs w:val="32"/>
        </w:rPr>
        <w:t xml:space="preserve">Mr. </w:t>
      </w:r>
      <w:proofErr w:type="spellStart"/>
      <w:r w:rsidRPr="006E4CF5">
        <w:rPr>
          <w:sz w:val="32"/>
          <w:szCs w:val="32"/>
        </w:rPr>
        <w:t>Bhaye</w:t>
      </w:r>
      <w:proofErr w:type="spellEnd"/>
      <w:r w:rsidRPr="006E4CF5">
        <w:rPr>
          <w:sz w:val="32"/>
          <w:szCs w:val="32"/>
        </w:rPr>
        <w:t xml:space="preserve"> Mohamud </w:t>
      </w:r>
      <w:proofErr w:type="spellStart"/>
      <w:r w:rsidRPr="006E4CF5">
        <w:rPr>
          <w:sz w:val="32"/>
          <w:szCs w:val="32"/>
        </w:rPr>
        <w:t>Dilzad</w:t>
      </w:r>
      <w:proofErr w:type="spellEnd"/>
      <w:r w:rsidRPr="006E4CF5">
        <w:rPr>
          <w:sz w:val="32"/>
          <w:szCs w:val="32"/>
        </w:rPr>
        <w:t xml:space="preserve"> Kurreemun, Permanent Secretary,</w:t>
      </w:r>
    </w:p>
    <w:p w14:paraId="2BAAD2A4" w14:textId="39874D8B" w:rsidR="006E4CF5" w:rsidRPr="006E4CF5" w:rsidRDefault="006E4CF5" w:rsidP="006E4CF5">
      <w:pPr>
        <w:spacing w:after="0" w:line="360" w:lineRule="auto"/>
        <w:jc w:val="both"/>
        <w:rPr>
          <w:sz w:val="32"/>
          <w:szCs w:val="32"/>
          <w:lang w:val="en-MU"/>
        </w:rPr>
      </w:pPr>
      <w:r w:rsidRPr="006E4CF5">
        <w:rPr>
          <w:sz w:val="32"/>
          <w:szCs w:val="32"/>
          <w:lang w:val="en-MU"/>
        </w:rPr>
        <w:t xml:space="preserve">Mr. Arshad </w:t>
      </w:r>
      <w:proofErr w:type="spellStart"/>
      <w:r w:rsidRPr="006E4CF5">
        <w:rPr>
          <w:sz w:val="32"/>
          <w:szCs w:val="32"/>
          <w:lang w:val="en-MU"/>
        </w:rPr>
        <w:t>Duymun</w:t>
      </w:r>
      <w:proofErr w:type="spellEnd"/>
      <w:r w:rsidRPr="006E4CF5">
        <w:rPr>
          <w:sz w:val="32"/>
          <w:szCs w:val="32"/>
          <w:lang w:val="en-MU"/>
        </w:rPr>
        <w:t>, Chairperson of the NPCC and Council Members,</w:t>
      </w:r>
    </w:p>
    <w:p w14:paraId="79C54E53" w14:textId="5D0F6777" w:rsidR="006E4CF5" w:rsidRPr="006E4CF5" w:rsidRDefault="006E4CF5" w:rsidP="006E4CF5">
      <w:pPr>
        <w:spacing w:after="0" w:line="360" w:lineRule="auto"/>
        <w:jc w:val="both"/>
        <w:rPr>
          <w:sz w:val="32"/>
          <w:szCs w:val="32"/>
          <w:lang w:val="en-MU"/>
        </w:rPr>
      </w:pPr>
      <w:r w:rsidRPr="006E4CF5">
        <w:rPr>
          <w:sz w:val="32"/>
          <w:szCs w:val="32"/>
          <w:lang w:val="en-MU"/>
        </w:rPr>
        <w:t xml:space="preserve">Representatives of participating </w:t>
      </w:r>
      <w:r w:rsidR="00E3258E">
        <w:rPr>
          <w:sz w:val="32"/>
          <w:szCs w:val="32"/>
          <w:lang w:val="en-MU"/>
        </w:rPr>
        <w:t>organization</w:t>
      </w:r>
      <w:r w:rsidRPr="006E4CF5">
        <w:rPr>
          <w:sz w:val="32"/>
          <w:szCs w:val="32"/>
          <w:lang w:val="en-MU"/>
        </w:rPr>
        <w:t>,</w:t>
      </w:r>
    </w:p>
    <w:p w14:paraId="20D610F2" w14:textId="6ABB3B6A" w:rsidR="006E4CF5" w:rsidRPr="006E4CF5" w:rsidRDefault="006E4CF5" w:rsidP="006E4CF5">
      <w:pPr>
        <w:spacing w:after="0" w:line="360" w:lineRule="auto"/>
        <w:jc w:val="both"/>
        <w:rPr>
          <w:sz w:val="32"/>
          <w:szCs w:val="32"/>
          <w:lang w:val="en-MU"/>
        </w:rPr>
      </w:pPr>
      <w:r w:rsidRPr="006E4CF5">
        <w:rPr>
          <w:sz w:val="32"/>
          <w:szCs w:val="32"/>
          <w:lang w:val="en-MU"/>
        </w:rPr>
        <w:t>Distinguished guests,</w:t>
      </w:r>
    </w:p>
    <w:p w14:paraId="46D1922F" w14:textId="3AF07E98" w:rsidR="006E4CF5" w:rsidRPr="006E4CF5" w:rsidRDefault="006E4CF5" w:rsidP="006E4CF5">
      <w:pPr>
        <w:spacing w:after="0" w:line="360" w:lineRule="auto"/>
        <w:jc w:val="both"/>
        <w:rPr>
          <w:sz w:val="32"/>
          <w:szCs w:val="32"/>
          <w:lang w:val="en-MU"/>
        </w:rPr>
      </w:pPr>
      <w:r w:rsidRPr="006E4CF5">
        <w:rPr>
          <w:sz w:val="32"/>
          <w:szCs w:val="32"/>
          <w:lang w:val="en-MU"/>
        </w:rPr>
        <w:t>Ladies and gentlemen,</w:t>
      </w:r>
    </w:p>
    <w:p w14:paraId="404F014D" w14:textId="2C9132B8" w:rsidR="006E4CF5" w:rsidRPr="006E4CF5" w:rsidRDefault="006E4CF5" w:rsidP="006E4CF5">
      <w:pPr>
        <w:spacing w:after="0" w:line="360" w:lineRule="auto"/>
        <w:jc w:val="both"/>
        <w:rPr>
          <w:sz w:val="32"/>
          <w:szCs w:val="32"/>
        </w:rPr>
      </w:pPr>
    </w:p>
    <w:p w14:paraId="13C89E44" w14:textId="77777777" w:rsidR="006E4CF5" w:rsidRPr="006E4CF5" w:rsidRDefault="006E4CF5" w:rsidP="006E4CF5">
      <w:pPr>
        <w:spacing w:after="0" w:line="360" w:lineRule="auto"/>
        <w:jc w:val="both"/>
        <w:rPr>
          <w:sz w:val="32"/>
          <w:szCs w:val="32"/>
        </w:rPr>
      </w:pPr>
      <w:r w:rsidRPr="006E4CF5">
        <w:rPr>
          <w:sz w:val="32"/>
          <w:szCs w:val="32"/>
        </w:rPr>
        <w:t xml:space="preserve">Good evening. </w:t>
      </w:r>
    </w:p>
    <w:p w14:paraId="62020C51" w14:textId="00B247F4" w:rsidR="006E4CF5" w:rsidRPr="006E4CF5" w:rsidRDefault="006E4CF5" w:rsidP="006E4CF5">
      <w:pPr>
        <w:spacing w:after="0" w:line="360" w:lineRule="auto"/>
        <w:jc w:val="both"/>
        <w:rPr>
          <w:sz w:val="32"/>
          <w:szCs w:val="32"/>
        </w:rPr>
      </w:pPr>
      <w:r w:rsidRPr="006E4CF5">
        <w:rPr>
          <w:sz w:val="32"/>
          <w:szCs w:val="32"/>
        </w:rPr>
        <w:t xml:space="preserve">It is with immense pleasure that I welcome you all to </w:t>
      </w:r>
      <w:r w:rsidR="00C02D81">
        <w:rPr>
          <w:sz w:val="32"/>
          <w:szCs w:val="32"/>
        </w:rPr>
        <w:t>the</w:t>
      </w:r>
      <w:r w:rsidRPr="006E4CF5">
        <w:rPr>
          <w:sz w:val="32"/>
          <w:szCs w:val="32"/>
        </w:rPr>
        <w:t xml:space="preserve"> AI Start</w:t>
      </w:r>
      <w:r w:rsidR="00C02D81">
        <w:rPr>
          <w:sz w:val="32"/>
          <w:szCs w:val="32"/>
        </w:rPr>
        <w:t>-</w:t>
      </w:r>
      <w:r w:rsidRPr="006E4CF5">
        <w:rPr>
          <w:sz w:val="32"/>
          <w:szCs w:val="32"/>
        </w:rPr>
        <w:t xml:space="preserve">Ups Award Ceremony. This evening, we celebrate not only excellence and innovation, but also the courage to imagine, to create and to shape the future. Your presence here reflects a shared belief in the transformative power of ideas and the role that Artificial Intelligence </w:t>
      </w:r>
      <w:r w:rsidR="004144F3">
        <w:rPr>
          <w:sz w:val="32"/>
          <w:szCs w:val="32"/>
        </w:rPr>
        <w:t xml:space="preserve">(AI) </w:t>
      </w:r>
      <w:r w:rsidRPr="006E4CF5">
        <w:rPr>
          <w:sz w:val="32"/>
          <w:szCs w:val="32"/>
        </w:rPr>
        <w:t>can play in redefining productivity, competitiveness and growth in Mauritius.</w:t>
      </w:r>
    </w:p>
    <w:p w14:paraId="039F5885" w14:textId="77777777" w:rsidR="006E4CF5" w:rsidRDefault="006E4CF5" w:rsidP="006E4CF5">
      <w:pPr>
        <w:spacing w:after="0" w:line="360" w:lineRule="auto"/>
        <w:jc w:val="both"/>
        <w:rPr>
          <w:sz w:val="32"/>
          <w:szCs w:val="32"/>
        </w:rPr>
      </w:pPr>
    </w:p>
    <w:p w14:paraId="131398AC" w14:textId="527F15EF" w:rsidR="006E4CF5" w:rsidRPr="00AF5912" w:rsidRDefault="006E4CF5" w:rsidP="003B04FB">
      <w:pPr>
        <w:spacing w:after="0" w:line="360" w:lineRule="auto"/>
        <w:jc w:val="both"/>
        <w:rPr>
          <w:sz w:val="32"/>
          <w:szCs w:val="32"/>
        </w:rPr>
      </w:pPr>
      <w:r w:rsidRPr="00AF5912">
        <w:rPr>
          <w:sz w:val="32"/>
          <w:szCs w:val="32"/>
        </w:rPr>
        <w:t>The AI Start</w:t>
      </w:r>
      <w:r w:rsidR="004144F3">
        <w:rPr>
          <w:sz w:val="32"/>
          <w:szCs w:val="32"/>
        </w:rPr>
        <w:t>-</w:t>
      </w:r>
      <w:r w:rsidRPr="00AF5912">
        <w:rPr>
          <w:sz w:val="32"/>
          <w:szCs w:val="32"/>
        </w:rPr>
        <w:t xml:space="preserve">Ups Initiative is a flagship programme of the NPCC aimed at nurturing a new generation of tech-driven entrepreneurs and positioning Mauritius at the forefront of the digital economy. </w:t>
      </w:r>
      <w:r w:rsidR="003B04FB" w:rsidRPr="00AF5912">
        <w:rPr>
          <w:sz w:val="32"/>
          <w:szCs w:val="32"/>
        </w:rPr>
        <w:t>T</w:t>
      </w:r>
      <w:r w:rsidRPr="00AF5912">
        <w:rPr>
          <w:sz w:val="32"/>
          <w:szCs w:val="32"/>
        </w:rPr>
        <w:t xml:space="preserve">he project equips young innovators with both the technical and business capabilities required to transform </w:t>
      </w:r>
      <w:r w:rsidR="003B04FB" w:rsidRPr="00AF5912">
        <w:rPr>
          <w:sz w:val="32"/>
          <w:szCs w:val="32"/>
        </w:rPr>
        <w:t>AI</w:t>
      </w:r>
      <w:r w:rsidRPr="00AF5912">
        <w:rPr>
          <w:sz w:val="32"/>
          <w:szCs w:val="32"/>
        </w:rPr>
        <w:t xml:space="preserve"> concepts into viable and scalable enterprises. </w:t>
      </w:r>
    </w:p>
    <w:p w14:paraId="71D4B45B" w14:textId="77777777" w:rsidR="006E4CF5" w:rsidRPr="00AF5912" w:rsidRDefault="006E4CF5" w:rsidP="006E4CF5">
      <w:pPr>
        <w:spacing w:after="0" w:line="360" w:lineRule="auto"/>
        <w:jc w:val="both"/>
        <w:rPr>
          <w:sz w:val="32"/>
          <w:szCs w:val="32"/>
        </w:rPr>
      </w:pPr>
    </w:p>
    <w:p w14:paraId="0817F7E8" w14:textId="5BD63954" w:rsidR="006E4CF5" w:rsidRDefault="003B04FB" w:rsidP="003B04FB">
      <w:pPr>
        <w:spacing w:after="0" w:line="360" w:lineRule="auto"/>
        <w:jc w:val="both"/>
        <w:rPr>
          <w:sz w:val="32"/>
          <w:szCs w:val="32"/>
        </w:rPr>
      </w:pPr>
      <w:r w:rsidRPr="00AF5912">
        <w:rPr>
          <w:sz w:val="32"/>
          <w:szCs w:val="32"/>
        </w:rPr>
        <w:t>The</w:t>
      </w:r>
      <w:r w:rsidR="006E4CF5" w:rsidRPr="00AF5912">
        <w:rPr>
          <w:sz w:val="32"/>
          <w:szCs w:val="32"/>
        </w:rPr>
        <w:t xml:space="preserve"> </w:t>
      </w:r>
      <w:r w:rsidR="00EA2610">
        <w:rPr>
          <w:sz w:val="32"/>
          <w:szCs w:val="32"/>
        </w:rPr>
        <w:t>project</w:t>
      </w:r>
      <w:r w:rsidR="000F421D" w:rsidRPr="00AF5912">
        <w:rPr>
          <w:sz w:val="32"/>
          <w:szCs w:val="32"/>
        </w:rPr>
        <w:t xml:space="preserve"> has </w:t>
      </w:r>
      <w:r w:rsidR="00190983">
        <w:rPr>
          <w:sz w:val="32"/>
          <w:szCs w:val="32"/>
        </w:rPr>
        <w:t>pass</w:t>
      </w:r>
      <w:r w:rsidR="002C5D52" w:rsidRPr="00AF5912">
        <w:rPr>
          <w:sz w:val="32"/>
          <w:szCs w:val="32"/>
        </w:rPr>
        <w:t>ed a number of milestones</w:t>
      </w:r>
      <w:r w:rsidRPr="00AF5912">
        <w:rPr>
          <w:sz w:val="32"/>
          <w:szCs w:val="32"/>
        </w:rPr>
        <w:t>, culminating into a</w:t>
      </w:r>
      <w:r w:rsidR="006E4CF5" w:rsidRPr="00AF5912">
        <w:rPr>
          <w:sz w:val="32"/>
          <w:szCs w:val="32"/>
        </w:rPr>
        <w:t xml:space="preserve"> Business Plan Pitch, during which 19 project teams presented innovative AI-driven solutions to a panel of assessors.  </w:t>
      </w:r>
      <w:r w:rsidRPr="00AF5912">
        <w:rPr>
          <w:sz w:val="32"/>
          <w:szCs w:val="32"/>
        </w:rPr>
        <w:t>T</w:t>
      </w:r>
      <w:r w:rsidR="006E4CF5" w:rsidRPr="00AF5912">
        <w:rPr>
          <w:sz w:val="32"/>
          <w:szCs w:val="32"/>
        </w:rPr>
        <w:t xml:space="preserve">onight, we </w:t>
      </w:r>
      <w:r w:rsidRPr="00AF5912">
        <w:rPr>
          <w:sz w:val="32"/>
          <w:szCs w:val="32"/>
        </w:rPr>
        <w:t xml:space="preserve">gather to </w:t>
      </w:r>
      <w:r w:rsidR="006E4CF5" w:rsidRPr="00AF5912">
        <w:rPr>
          <w:sz w:val="32"/>
          <w:szCs w:val="32"/>
        </w:rPr>
        <w:t xml:space="preserve">celebrate the best among them—five outstanding </w:t>
      </w:r>
      <w:r w:rsidRPr="00AF5912">
        <w:rPr>
          <w:sz w:val="32"/>
          <w:szCs w:val="32"/>
        </w:rPr>
        <w:t xml:space="preserve">AI </w:t>
      </w:r>
      <w:r w:rsidR="006E4CF5" w:rsidRPr="00AF5912">
        <w:rPr>
          <w:sz w:val="32"/>
          <w:szCs w:val="32"/>
        </w:rPr>
        <w:t>startups that have demonstrated exceptional promise and are now poised to move to the next phase of development.</w:t>
      </w:r>
    </w:p>
    <w:p w14:paraId="2DAABAD7" w14:textId="77777777" w:rsidR="00FB6981" w:rsidRPr="006E4CF5" w:rsidRDefault="00FB6981" w:rsidP="006E4CF5">
      <w:pPr>
        <w:spacing w:after="0" w:line="360" w:lineRule="auto"/>
        <w:jc w:val="both"/>
        <w:rPr>
          <w:sz w:val="32"/>
          <w:szCs w:val="32"/>
        </w:rPr>
      </w:pPr>
    </w:p>
    <w:p w14:paraId="5C2A6F95" w14:textId="1A8281A0" w:rsidR="008953FB" w:rsidRDefault="00FB6981" w:rsidP="008953FB">
      <w:pPr>
        <w:spacing w:after="0" w:line="360" w:lineRule="auto"/>
        <w:jc w:val="both"/>
        <w:rPr>
          <w:sz w:val="32"/>
          <w:szCs w:val="32"/>
        </w:rPr>
      </w:pPr>
      <w:r>
        <w:rPr>
          <w:sz w:val="32"/>
          <w:szCs w:val="32"/>
        </w:rPr>
        <w:t>Ladies and gentlemen,</w:t>
      </w:r>
      <w:r w:rsidRPr="00FB6981">
        <w:rPr>
          <w:sz w:val="32"/>
          <w:szCs w:val="32"/>
        </w:rPr>
        <w:t xml:space="preserve"> AI </w:t>
      </w:r>
      <w:r>
        <w:rPr>
          <w:sz w:val="32"/>
          <w:szCs w:val="32"/>
        </w:rPr>
        <w:t>holds the power to</w:t>
      </w:r>
      <w:r w:rsidRPr="00FB6981">
        <w:rPr>
          <w:sz w:val="32"/>
          <w:szCs w:val="32"/>
        </w:rPr>
        <w:t xml:space="preserve"> </w:t>
      </w:r>
      <w:r w:rsidR="003824D9">
        <w:rPr>
          <w:sz w:val="32"/>
          <w:szCs w:val="32"/>
        </w:rPr>
        <w:t xml:space="preserve">boost economic growth and </w:t>
      </w:r>
      <w:r w:rsidRPr="00FB6981">
        <w:rPr>
          <w:sz w:val="32"/>
          <w:szCs w:val="32"/>
        </w:rPr>
        <w:t xml:space="preserve">transform human development, with applications spanning </w:t>
      </w:r>
      <w:r w:rsidR="003824D9">
        <w:rPr>
          <w:sz w:val="32"/>
          <w:szCs w:val="32"/>
        </w:rPr>
        <w:t xml:space="preserve">practically all sectors and </w:t>
      </w:r>
      <w:r w:rsidR="00B417DA">
        <w:rPr>
          <w:sz w:val="32"/>
          <w:szCs w:val="32"/>
        </w:rPr>
        <w:t xml:space="preserve">touching </w:t>
      </w:r>
      <w:r w:rsidR="003824D9">
        <w:rPr>
          <w:sz w:val="32"/>
          <w:szCs w:val="32"/>
        </w:rPr>
        <w:t>all segments of society</w:t>
      </w:r>
      <w:r w:rsidRPr="00FB6981">
        <w:rPr>
          <w:sz w:val="32"/>
          <w:szCs w:val="32"/>
        </w:rPr>
        <w:t>.</w:t>
      </w:r>
      <w:r w:rsidR="001B356E">
        <w:rPr>
          <w:sz w:val="32"/>
          <w:szCs w:val="32"/>
        </w:rPr>
        <w:t xml:space="preserve"> </w:t>
      </w:r>
      <w:r w:rsidR="008953FB" w:rsidRPr="008953FB">
        <w:rPr>
          <w:sz w:val="32"/>
          <w:szCs w:val="32"/>
        </w:rPr>
        <w:t xml:space="preserve">In healthcare, </w:t>
      </w:r>
      <w:r w:rsidR="008953FB">
        <w:rPr>
          <w:sz w:val="32"/>
          <w:szCs w:val="32"/>
        </w:rPr>
        <w:t>for example, AI</w:t>
      </w:r>
      <w:r w:rsidR="008953FB" w:rsidRPr="008953FB">
        <w:rPr>
          <w:sz w:val="32"/>
          <w:szCs w:val="32"/>
        </w:rPr>
        <w:t xml:space="preserve"> is facilitating early diagnosis, telemedicine, and predictive analytics, </w:t>
      </w:r>
      <w:r w:rsidR="008953FB">
        <w:rPr>
          <w:sz w:val="32"/>
          <w:szCs w:val="32"/>
        </w:rPr>
        <w:t>and could potentially make treatment more affordable</w:t>
      </w:r>
      <w:r w:rsidR="00190983">
        <w:rPr>
          <w:sz w:val="32"/>
          <w:szCs w:val="32"/>
        </w:rPr>
        <w:t xml:space="preserve"> for </w:t>
      </w:r>
      <w:r w:rsidR="00A01738">
        <w:rPr>
          <w:sz w:val="32"/>
          <w:szCs w:val="32"/>
        </w:rPr>
        <w:t>all</w:t>
      </w:r>
      <w:r w:rsidR="008953FB" w:rsidRPr="008953FB">
        <w:rPr>
          <w:sz w:val="32"/>
          <w:szCs w:val="32"/>
        </w:rPr>
        <w:t>.</w:t>
      </w:r>
      <w:r w:rsidR="008953FB">
        <w:rPr>
          <w:sz w:val="32"/>
          <w:szCs w:val="32"/>
        </w:rPr>
        <w:t xml:space="preserve"> </w:t>
      </w:r>
      <w:r w:rsidR="001B356E" w:rsidRPr="001B356E">
        <w:rPr>
          <w:sz w:val="32"/>
          <w:szCs w:val="32"/>
        </w:rPr>
        <w:t xml:space="preserve">AI </w:t>
      </w:r>
      <w:r w:rsidR="001B356E">
        <w:rPr>
          <w:sz w:val="32"/>
          <w:szCs w:val="32"/>
        </w:rPr>
        <w:t xml:space="preserve">is </w:t>
      </w:r>
      <w:r w:rsidR="008953FB">
        <w:rPr>
          <w:sz w:val="32"/>
          <w:szCs w:val="32"/>
        </w:rPr>
        <w:t xml:space="preserve">also </w:t>
      </w:r>
      <w:r w:rsidR="001B356E" w:rsidRPr="001B356E">
        <w:rPr>
          <w:sz w:val="32"/>
          <w:szCs w:val="32"/>
        </w:rPr>
        <w:t>promot</w:t>
      </w:r>
      <w:r w:rsidR="001B356E">
        <w:rPr>
          <w:sz w:val="32"/>
          <w:szCs w:val="32"/>
        </w:rPr>
        <w:t>ing</w:t>
      </w:r>
      <w:r w:rsidR="001B356E" w:rsidRPr="001B356E">
        <w:rPr>
          <w:sz w:val="32"/>
          <w:szCs w:val="32"/>
        </w:rPr>
        <w:t xml:space="preserve"> inclusion by empowering marginalized groups through assistive technologies.</w:t>
      </w:r>
      <w:r w:rsidR="001B356E">
        <w:rPr>
          <w:sz w:val="32"/>
          <w:szCs w:val="32"/>
        </w:rPr>
        <w:t xml:space="preserve"> </w:t>
      </w:r>
      <w:r w:rsidR="008953FB">
        <w:rPr>
          <w:sz w:val="32"/>
          <w:szCs w:val="32"/>
        </w:rPr>
        <w:t xml:space="preserve">Apps like Be my Eyes and </w:t>
      </w:r>
      <w:proofErr w:type="spellStart"/>
      <w:r w:rsidR="008953FB">
        <w:rPr>
          <w:sz w:val="32"/>
          <w:szCs w:val="32"/>
        </w:rPr>
        <w:t>Voiceitt</w:t>
      </w:r>
      <w:proofErr w:type="spellEnd"/>
      <w:r w:rsidR="008953FB">
        <w:rPr>
          <w:sz w:val="32"/>
          <w:szCs w:val="32"/>
        </w:rPr>
        <w:t xml:space="preserve"> are allowing people with disabilities to live a better life. </w:t>
      </w:r>
    </w:p>
    <w:p w14:paraId="7FC8B10E" w14:textId="77777777" w:rsidR="0060241B" w:rsidRDefault="0060241B" w:rsidP="0060241B">
      <w:pPr>
        <w:spacing w:after="0" w:line="360" w:lineRule="auto"/>
        <w:jc w:val="both"/>
        <w:rPr>
          <w:sz w:val="32"/>
          <w:szCs w:val="32"/>
        </w:rPr>
      </w:pPr>
    </w:p>
    <w:p w14:paraId="49A5A1DE" w14:textId="06F34AFC" w:rsidR="0060241B" w:rsidRPr="0060241B" w:rsidRDefault="0060241B" w:rsidP="0060241B">
      <w:pPr>
        <w:spacing w:after="0" w:line="360" w:lineRule="auto"/>
        <w:jc w:val="both"/>
        <w:rPr>
          <w:sz w:val="32"/>
          <w:szCs w:val="32"/>
        </w:rPr>
      </w:pPr>
      <w:r w:rsidRPr="0060241B">
        <w:rPr>
          <w:sz w:val="32"/>
          <w:szCs w:val="32"/>
        </w:rPr>
        <w:t>Of course, new technologies</w:t>
      </w:r>
      <w:r>
        <w:rPr>
          <w:sz w:val="32"/>
          <w:szCs w:val="32"/>
        </w:rPr>
        <w:t xml:space="preserve"> are disruptive, and</w:t>
      </w:r>
      <w:r w:rsidRPr="0060241B">
        <w:rPr>
          <w:sz w:val="32"/>
          <w:szCs w:val="32"/>
        </w:rPr>
        <w:t xml:space="preserve"> AI comes with</w:t>
      </w:r>
      <w:r>
        <w:rPr>
          <w:sz w:val="32"/>
          <w:szCs w:val="32"/>
        </w:rPr>
        <w:t xml:space="preserve"> its own</w:t>
      </w:r>
      <w:r w:rsidRPr="0060241B">
        <w:rPr>
          <w:sz w:val="32"/>
          <w:szCs w:val="32"/>
        </w:rPr>
        <w:t xml:space="preserve"> risks and challenges. But </w:t>
      </w:r>
      <w:r w:rsidR="000F195B">
        <w:rPr>
          <w:sz w:val="32"/>
          <w:szCs w:val="32"/>
        </w:rPr>
        <w:t>the choice facing us is clear: Either we master AI or</w:t>
      </w:r>
      <w:r w:rsidR="009C47C7">
        <w:rPr>
          <w:sz w:val="32"/>
          <w:szCs w:val="32"/>
        </w:rPr>
        <w:t>…</w:t>
      </w:r>
      <w:r w:rsidR="000F195B">
        <w:rPr>
          <w:sz w:val="32"/>
          <w:szCs w:val="32"/>
        </w:rPr>
        <w:t xml:space="preserve"> we become its victim.</w:t>
      </w:r>
    </w:p>
    <w:p w14:paraId="71223DB1" w14:textId="77777777" w:rsidR="0060241B" w:rsidRDefault="0060241B" w:rsidP="001B356E">
      <w:pPr>
        <w:spacing w:after="0" w:line="360" w:lineRule="auto"/>
        <w:jc w:val="both"/>
        <w:rPr>
          <w:sz w:val="32"/>
          <w:szCs w:val="32"/>
        </w:rPr>
      </w:pPr>
    </w:p>
    <w:p w14:paraId="74147D2B" w14:textId="6B43C9BC" w:rsidR="00262FFE" w:rsidRDefault="00625F6F" w:rsidP="00EA2610">
      <w:pPr>
        <w:spacing w:after="0" w:line="360" w:lineRule="auto"/>
        <w:jc w:val="both"/>
        <w:rPr>
          <w:sz w:val="32"/>
          <w:szCs w:val="32"/>
        </w:rPr>
      </w:pPr>
      <w:r>
        <w:rPr>
          <w:sz w:val="32"/>
          <w:szCs w:val="32"/>
        </w:rPr>
        <w:t xml:space="preserve">It is clear that the </w:t>
      </w:r>
      <w:r w:rsidR="006754AC">
        <w:rPr>
          <w:sz w:val="32"/>
          <w:szCs w:val="32"/>
        </w:rPr>
        <w:t xml:space="preserve">first option </w:t>
      </w:r>
      <w:r w:rsidR="0084095B">
        <w:rPr>
          <w:sz w:val="32"/>
          <w:szCs w:val="32"/>
        </w:rPr>
        <w:t xml:space="preserve">is already </w:t>
      </w:r>
      <w:r w:rsidR="00900703">
        <w:rPr>
          <w:sz w:val="32"/>
          <w:szCs w:val="32"/>
        </w:rPr>
        <w:t xml:space="preserve">in force. </w:t>
      </w:r>
      <w:r w:rsidR="00E848EC">
        <w:rPr>
          <w:sz w:val="32"/>
          <w:szCs w:val="32"/>
        </w:rPr>
        <w:t xml:space="preserve">Following </w:t>
      </w:r>
      <w:r w:rsidR="00E848EC">
        <w:rPr>
          <w:sz w:val="32"/>
          <w:szCs w:val="32"/>
          <w:lang w:val="en-MU"/>
        </w:rPr>
        <w:t>t</w:t>
      </w:r>
      <w:r w:rsidR="00EA2610" w:rsidRPr="00EA2610">
        <w:rPr>
          <w:sz w:val="32"/>
          <w:szCs w:val="32"/>
          <w:lang w:val="en-MU"/>
        </w:rPr>
        <w:t>he Government Programme 2025-2029</w:t>
      </w:r>
      <w:r w:rsidR="00E848EC">
        <w:rPr>
          <w:sz w:val="32"/>
          <w:szCs w:val="32"/>
          <w:lang w:val="en-MU"/>
        </w:rPr>
        <w:t>, which</w:t>
      </w:r>
      <w:r w:rsidR="00EA2610" w:rsidRPr="00EA2610">
        <w:rPr>
          <w:sz w:val="32"/>
          <w:szCs w:val="32"/>
          <w:lang w:val="en-MU"/>
        </w:rPr>
        <w:t xml:space="preserve"> </w:t>
      </w:r>
      <w:r w:rsidR="00EA2610">
        <w:rPr>
          <w:sz w:val="32"/>
          <w:szCs w:val="32"/>
          <w:lang w:val="en-MU"/>
        </w:rPr>
        <w:t xml:space="preserve">underscored the </w:t>
      </w:r>
      <w:r w:rsidR="00EA2610">
        <w:rPr>
          <w:sz w:val="32"/>
          <w:szCs w:val="32"/>
          <w:lang w:val="en-MU"/>
        </w:rPr>
        <w:lastRenderedPageBreak/>
        <w:t>“transformative power”</w:t>
      </w:r>
      <w:r w:rsidR="00EA2610" w:rsidRPr="00EA2610">
        <w:rPr>
          <w:sz w:val="32"/>
          <w:szCs w:val="32"/>
          <w:lang w:val="en-MU"/>
        </w:rPr>
        <w:t xml:space="preserve"> of a national AI strategy</w:t>
      </w:r>
      <w:r w:rsidR="00E848EC">
        <w:rPr>
          <w:sz w:val="32"/>
          <w:szCs w:val="32"/>
          <w:lang w:val="en-MU"/>
        </w:rPr>
        <w:t>,</w:t>
      </w:r>
      <w:r w:rsidR="003824D9">
        <w:rPr>
          <w:sz w:val="32"/>
          <w:szCs w:val="32"/>
        </w:rPr>
        <w:t xml:space="preserve"> the 2025-2026 Budget proposed a </w:t>
      </w:r>
      <w:r w:rsidR="005F4FEA">
        <w:rPr>
          <w:sz w:val="32"/>
          <w:szCs w:val="32"/>
        </w:rPr>
        <w:t>range</w:t>
      </w:r>
      <w:r w:rsidR="003824D9">
        <w:rPr>
          <w:sz w:val="32"/>
          <w:szCs w:val="32"/>
        </w:rPr>
        <w:t xml:space="preserve"> of measures aimed at laying the foundations for an AI-driven productivity culture in the country. </w:t>
      </w:r>
      <w:r w:rsidR="003B04FB">
        <w:rPr>
          <w:sz w:val="32"/>
          <w:szCs w:val="32"/>
        </w:rPr>
        <w:t xml:space="preserve">The Ministry of ITC and Innovation – and I </w:t>
      </w:r>
      <w:r w:rsidR="00930F62">
        <w:rPr>
          <w:sz w:val="32"/>
          <w:szCs w:val="32"/>
        </w:rPr>
        <w:t>recognize</w:t>
      </w:r>
      <w:r w:rsidR="003B04FB">
        <w:rPr>
          <w:sz w:val="32"/>
          <w:szCs w:val="32"/>
        </w:rPr>
        <w:t xml:space="preserve"> the presence of the </w:t>
      </w:r>
      <w:proofErr w:type="gramStart"/>
      <w:r w:rsidR="003B04FB">
        <w:rPr>
          <w:sz w:val="32"/>
          <w:szCs w:val="32"/>
        </w:rPr>
        <w:t>Hon. Minister</w:t>
      </w:r>
      <w:proofErr w:type="gramEnd"/>
      <w:r w:rsidR="003B04FB">
        <w:rPr>
          <w:sz w:val="32"/>
          <w:szCs w:val="32"/>
        </w:rPr>
        <w:t xml:space="preserve"> here – moved swiftly, unveiling a Blueprint for Digital Transformation </w:t>
      </w:r>
      <w:r w:rsidR="00246BC6">
        <w:rPr>
          <w:sz w:val="32"/>
          <w:szCs w:val="32"/>
        </w:rPr>
        <w:t xml:space="preserve">in May 2025 </w:t>
      </w:r>
      <w:r w:rsidR="003B04FB">
        <w:rPr>
          <w:sz w:val="32"/>
          <w:szCs w:val="32"/>
        </w:rPr>
        <w:t>and followed suit with a</w:t>
      </w:r>
      <w:r w:rsidR="00246BC6">
        <w:rPr>
          <w:sz w:val="32"/>
          <w:szCs w:val="32"/>
        </w:rPr>
        <w:t xml:space="preserve"> National </w:t>
      </w:r>
      <w:r w:rsidR="003B04FB">
        <w:rPr>
          <w:sz w:val="32"/>
          <w:szCs w:val="32"/>
        </w:rPr>
        <w:t>AI Strategy</w:t>
      </w:r>
      <w:r w:rsidR="00246BC6">
        <w:rPr>
          <w:sz w:val="32"/>
          <w:szCs w:val="32"/>
        </w:rPr>
        <w:t xml:space="preserve"> and FAIR Guidelines last month.</w:t>
      </w:r>
    </w:p>
    <w:p w14:paraId="5B4AA36F" w14:textId="77777777" w:rsidR="00262FFE" w:rsidRDefault="00262FFE" w:rsidP="00262FFE">
      <w:pPr>
        <w:spacing w:after="0" w:line="360" w:lineRule="auto"/>
        <w:jc w:val="both"/>
        <w:rPr>
          <w:sz w:val="32"/>
          <w:szCs w:val="32"/>
        </w:rPr>
      </w:pPr>
    </w:p>
    <w:p w14:paraId="1B1D3EF6" w14:textId="03803A80" w:rsidR="00262FFE" w:rsidRPr="00262FFE" w:rsidRDefault="00EA2610" w:rsidP="00262FFE">
      <w:pPr>
        <w:spacing w:after="0" w:line="360" w:lineRule="auto"/>
        <w:jc w:val="both"/>
        <w:rPr>
          <w:sz w:val="32"/>
          <w:szCs w:val="32"/>
          <w:lang w:val="en-MU"/>
        </w:rPr>
      </w:pPr>
      <w:r>
        <w:rPr>
          <w:sz w:val="32"/>
          <w:szCs w:val="32"/>
          <w:lang w:val="en-MU"/>
        </w:rPr>
        <w:t xml:space="preserve">Ladies and gentlemen, </w:t>
      </w:r>
      <w:r w:rsidR="00262FFE" w:rsidRPr="00262FFE">
        <w:rPr>
          <w:sz w:val="32"/>
          <w:szCs w:val="32"/>
          <w:lang w:val="en-MU"/>
        </w:rPr>
        <w:t xml:space="preserve">AI is already </w:t>
      </w:r>
      <w:r w:rsidR="000D1F23">
        <w:rPr>
          <w:sz w:val="32"/>
          <w:szCs w:val="32"/>
          <w:lang w:val="en-MU"/>
        </w:rPr>
        <w:t>making an</w:t>
      </w:r>
      <w:r w:rsidR="00262FFE" w:rsidRPr="00262FFE">
        <w:rPr>
          <w:sz w:val="32"/>
          <w:szCs w:val="32"/>
          <w:lang w:val="en-MU"/>
        </w:rPr>
        <w:t xml:space="preserve"> impact on productivity across the Mauritian economy. </w:t>
      </w:r>
      <w:r w:rsidR="00E8252F">
        <w:rPr>
          <w:sz w:val="32"/>
          <w:szCs w:val="32"/>
          <w:lang w:val="en-MU"/>
        </w:rPr>
        <w:t xml:space="preserve">In particular, </w:t>
      </w:r>
      <w:r w:rsidR="007D3EA8">
        <w:rPr>
          <w:sz w:val="32"/>
          <w:szCs w:val="32"/>
          <w:lang w:val="en-MU"/>
        </w:rPr>
        <w:t xml:space="preserve">since 2021, </w:t>
      </w:r>
      <w:r w:rsidR="00F078A2">
        <w:rPr>
          <w:sz w:val="32"/>
          <w:szCs w:val="32"/>
          <w:lang w:val="en-MU"/>
        </w:rPr>
        <w:t>we note an encouraging reversal in the downward trend in capital productivit</w:t>
      </w:r>
      <w:r w:rsidR="00553A01">
        <w:rPr>
          <w:sz w:val="32"/>
          <w:szCs w:val="32"/>
          <w:lang w:val="en-MU"/>
        </w:rPr>
        <w:t xml:space="preserve">y. </w:t>
      </w:r>
      <w:r w:rsidR="00262FFE" w:rsidRPr="00262FFE">
        <w:rPr>
          <w:sz w:val="32"/>
          <w:szCs w:val="32"/>
          <w:lang w:val="en-MU"/>
        </w:rPr>
        <w:t xml:space="preserve">In </w:t>
      </w:r>
      <w:r>
        <w:rPr>
          <w:sz w:val="32"/>
          <w:szCs w:val="32"/>
          <w:lang w:val="en-MU"/>
        </w:rPr>
        <w:t xml:space="preserve">the </w:t>
      </w:r>
      <w:r w:rsidR="00262FFE" w:rsidRPr="00262FFE">
        <w:rPr>
          <w:sz w:val="32"/>
          <w:szCs w:val="32"/>
          <w:lang w:val="en-MU"/>
        </w:rPr>
        <w:t>manufacturing</w:t>
      </w:r>
      <w:r>
        <w:rPr>
          <w:sz w:val="32"/>
          <w:szCs w:val="32"/>
          <w:lang w:val="en-MU"/>
        </w:rPr>
        <w:t xml:space="preserve"> sector</w:t>
      </w:r>
      <w:r w:rsidR="00262FFE" w:rsidRPr="00262FFE">
        <w:rPr>
          <w:sz w:val="32"/>
          <w:szCs w:val="32"/>
          <w:lang w:val="en-MU"/>
        </w:rPr>
        <w:t>, capital productivity</w:t>
      </w:r>
      <w:r w:rsidR="00553A01">
        <w:rPr>
          <w:sz w:val="32"/>
          <w:szCs w:val="32"/>
          <w:lang w:val="en-MU"/>
        </w:rPr>
        <w:t xml:space="preserve"> </w:t>
      </w:r>
      <w:r w:rsidR="00262FFE">
        <w:rPr>
          <w:sz w:val="32"/>
          <w:szCs w:val="32"/>
          <w:lang w:val="en-MU"/>
        </w:rPr>
        <w:t>grew at</w:t>
      </w:r>
      <w:r w:rsidR="00262FFE" w:rsidRPr="00262FFE">
        <w:rPr>
          <w:sz w:val="32"/>
          <w:szCs w:val="32"/>
          <w:lang w:val="en-MU"/>
        </w:rPr>
        <w:t xml:space="preserve"> </w:t>
      </w:r>
      <w:r w:rsidR="00262FFE">
        <w:rPr>
          <w:sz w:val="32"/>
          <w:szCs w:val="32"/>
          <w:lang w:val="en-MU"/>
        </w:rPr>
        <w:t xml:space="preserve">an impressive </w:t>
      </w:r>
      <w:r w:rsidR="00262FFE" w:rsidRPr="00262FFE">
        <w:rPr>
          <w:sz w:val="32"/>
          <w:szCs w:val="32"/>
          <w:lang w:val="en-MU"/>
        </w:rPr>
        <w:t>7.4%</w:t>
      </w:r>
      <w:r w:rsidR="00553A01">
        <w:rPr>
          <w:sz w:val="32"/>
          <w:szCs w:val="32"/>
          <w:lang w:val="en-MU"/>
        </w:rPr>
        <w:t xml:space="preserve"> during 2021-2024</w:t>
      </w:r>
      <w:r w:rsidR="00262FFE" w:rsidRPr="00262FFE">
        <w:rPr>
          <w:sz w:val="32"/>
          <w:szCs w:val="32"/>
          <w:lang w:val="en-MU"/>
        </w:rPr>
        <w:t xml:space="preserve">. This performance </w:t>
      </w:r>
      <w:r w:rsidR="008953FB">
        <w:rPr>
          <w:sz w:val="32"/>
          <w:szCs w:val="32"/>
          <w:lang w:val="en-MU"/>
        </w:rPr>
        <w:t>can partly be credited to</w:t>
      </w:r>
      <w:r w:rsidR="00262FFE" w:rsidRPr="00262FFE">
        <w:rPr>
          <w:sz w:val="32"/>
          <w:szCs w:val="32"/>
          <w:lang w:val="en-MU"/>
        </w:rPr>
        <w:t xml:space="preserve"> </w:t>
      </w:r>
      <w:r w:rsidR="00262FFE">
        <w:rPr>
          <w:sz w:val="32"/>
          <w:szCs w:val="32"/>
          <w:lang w:val="en-MU"/>
        </w:rPr>
        <w:t>the adoption of Industry 4.0</w:t>
      </w:r>
      <w:r w:rsidR="00C40F5E">
        <w:rPr>
          <w:sz w:val="32"/>
          <w:szCs w:val="32"/>
          <w:lang w:val="en-MU"/>
        </w:rPr>
        <w:t xml:space="preserve"> practices</w:t>
      </w:r>
      <w:r w:rsidR="00262FFE">
        <w:rPr>
          <w:sz w:val="32"/>
          <w:szCs w:val="32"/>
          <w:lang w:val="en-MU"/>
        </w:rPr>
        <w:t xml:space="preserve">, especially </w:t>
      </w:r>
      <w:r w:rsidR="00C40F5E">
        <w:rPr>
          <w:sz w:val="32"/>
          <w:szCs w:val="32"/>
          <w:lang w:val="en-MU"/>
        </w:rPr>
        <w:t>by the</w:t>
      </w:r>
      <w:r w:rsidR="00262FFE">
        <w:rPr>
          <w:sz w:val="32"/>
          <w:szCs w:val="32"/>
          <w:lang w:val="en-MU"/>
        </w:rPr>
        <w:t xml:space="preserve"> large</w:t>
      </w:r>
      <w:r w:rsidR="00C40F5E">
        <w:rPr>
          <w:sz w:val="32"/>
          <w:szCs w:val="32"/>
          <w:lang w:val="en-MU"/>
        </w:rPr>
        <w:t>r</w:t>
      </w:r>
      <w:r w:rsidR="00262FFE">
        <w:rPr>
          <w:sz w:val="32"/>
          <w:szCs w:val="32"/>
          <w:lang w:val="en-MU"/>
        </w:rPr>
        <w:t xml:space="preserve"> firms. </w:t>
      </w:r>
      <w:r w:rsidR="00262FFE" w:rsidRPr="00262FFE">
        <w:rPr>
          <w:sz w:val="32"/>
          <w:szCs w:val="32"/>
          <w:lang w:val="en-MU"/>
        </w:rPr>
        <w:t xml:space="preserve">AI and IoT applications, such as predictive maintenance </w:t>
      </w:r>
      <w:r w:rsidR="00C40F5E">
        <w:rPr>
          <w:sz w:val="32"/>
          <w:szCs w:val="32"/>
          <w:lang w:val="en-MU"/>
        </w:rPr>
        <w:t>algorithm</w:t>
      </w:r>
      <w:r w:rsidR="00262FFE" w:rsidRPr="00262FFE">
        <w:rPr>
          <w:sz w:val="32"/>
          <w:szCs w:val="32"/>
          <w:lang w:val="en-MU"/>
        </w:rPr>
        <w:t xml:space="preserve">s that can </w:t>
      </w:r>
      <w:r w:rsidR="00262FFE">
        <w:rPr>
          <w:sz w:val="32"/>
          <w:szCs w:val="32"/>
          <w:lang w:val="en-MU"/>
        </w:rPr>
        <w:t>cut</w:t>
      </w:r>
      <w:r w:rsidR="00262FFE" w:rsidRPr="00262FFE">
        <w:rPr>
          <w:sz w:val="32"/>
          <w:szCs w:val="32"/>
          <w:lang w:val="en-MU"/>
        </w:rPr>
        <w:t xml:space="preserve"> machine downtime </w:t>
      </w:r>
      <w:r w:rsidR="00262FFE">
        <w:rPr>
          <w:sz w:val="32"/>
          <w:szCs w:val="32"/>
          <w:lang w:val="en-MU"/>
        </w:rPr>
        <w:t xml:space="preserve">by </w:t>
      </w:r>
      <w:r w:rsidR="00C40F5E">
        <w:rPr>
          <w:sz w:val="32"/>
          <w:szCs w:val="32"/>
          <w:lang w:val="en-MU"/>
        </w:rPr>
        <w:t xml:space="preserve">as much as </w:t>
      </w:r>
      <w:r w:rsidR="00262FFE">
        <w:rPr>
          <w:sz w:val="32"/>
          <w:szCs w:val="32"/>
          <w:lang w:val="en-MU"/>
        </w:rPr>
        <w:t>50%</w:t>
      </w:r>
      <w:r w:rsidR="00C40F5E">
        <w:rPr>
          <w:sz w:val="32"/>
          <w:szCs w:val="32"/>
          <w:lang w:val="en-MU"/>
        </w:rPr>
        <w:t>,</w:t>
      </w:r>
      <w:r w:rsidR="00262FFE">
        <w:rPr>
          <w:sz w:val="32"/>
          <w:szCs w:val="32"/>
          <w:lang w:val="en-MU"/>
        </w:rPr>
        <w:t xml:space="preserve"> </w:t>
      </w:r>
      <w:r w:rsidR="00262FFE" w:rsidRPr="00262FFE">
        <w:rPr>
          <w:sz w:val="32"/>
          <w:szCs w:val="32"/>
          <w:lang w:val="en-MU"/>
        </w:rPr>
        <w:t xml:space="preserve">and computer vision tools that significantly reduce defect rates, </w:t>
      </w:r>
      <w:r w:rsidR="00262FFE">
        <w:rPr>
          <w:sz w:val="32"/>
          <w:szCs w:val="32"/>
          <w:lang w:val="en-MU"/>
        </w:rPr>
        <w:t>are</w:t>
      </w:r>
      <w:r w:rsidR="00262FFE" w:rsidRPr="00262FFE">
        <w:rPr>
          <w:sz w:val="32"/>
          <w:szCs w:val="32"/>
          <w:lang w:val="en-MU"/>
        </w:rPr>
        <w:t xml:space="preserve"> </w:t>
      </w:r>
      <w:r w:rsidR="00C40F5E">
        <w:rPr>
          <w:sz w:val="32"/>
          <w:szCs w:val="32"/>
          <w:lang w:val="en-MU"/>
        </w:rPr>
        <w:t xml:space="preserve">helping </w:t>
      </w:r>
      <w:r w:rsidR="00262FFE" w:rsidRPr="00262FFE">
        <w:rPr>
          <w:sz w:val="32"/>
          <w:szCs w:val="32"/>
          <w:lang w:val="en-MU"/>
        </w:rPr>
        <w:t>strengthen</w:t>
      </w:r>
      <w:r w:rsidR="00C40F5E">
        <w:rPr>
          <w:sz w:val="32"/>
          <w:szCs w:val="32"/>
          <w:lang w:val="en-MU"/>
        </w:rPr>
        <w:t xml:space="preserve"> our</w:t>
      </w:r>
      <w:r w:rsidR="00262FFE" w:rsidRPr="00262FFE">
        <w:rPr>
          <w:sz w:val="32"/>
          <w:szCs w:val="32"/>
          <w:lang w:val="en-MU"/>
        </w:rPr>
        <w:t xml:space="preserve"> export competitiveness.</w:t>
      </w:r>
    </w:p>
    <w:p w14:paraId="16A39C0B" w14:textId="77777777" w:rsidR="00955537" w:rsidRDefault="00955537" w:rsidP="00262FFE">
      <w:pPr>
        <w:spacing w:after="0" w:line="360" w:lineRule="auto"/>
        <w:jc w:val="both"/>
        <w:rPr>
          <w:sz w:val="32"/>
          <w:szCs w:val="32"/>
          <w:lang w:val="en-MU"/>
        </w:rPr>
      </w:pPr>
    </w:p>
    <w:p w14:paraId="4C052395" w14:textId="20EF4696" w:rsidR="00262FFE" w:rsidRDefault="0072658B" w:rsidP="00262FFE">
      <w:pPr>
        <w:spacing w:after="0" w:line="360" w:lineRule="auto"/>
        <w:jc w:val="both"/>
        <w:rPr>
          <w:sz w:val="32"/>
          <w:szCs w:val="32"/>
          <w:lang w:val="en-MU"/>
        </w:rPr>
      </w:pPr>
      <w:r>
        <w:rPr>
          <w:sz w:val="32"/>
          <w:szCs w:val="32"/>
          <w:lang w:val="en-MU"/>
        </w:rPr>
        <w:t xml:space="preserve">AI can </w:t>
      </w:r>
      <w:r w:rsidR="00930F62">
        <w:rPr>
          <w:sz w:val="32"/>
          <w:szCs w:val="32"/>
          <w:lang w:val="en-MU"/>
        </w:rPr>
        <w:t>a</w:t>
      </w:r>
      <w:r w:rsidR="00E2760D">
        <w:rPr>
          <w:sz w:val="32"/>
          <w:szCs w:val="32"/>
          <w:lang w:val="en-MU"/>
        </w:rPr>
        <w:t>lso foster</w:t>
      </w:r>
      <w:r w:rsidR="007C3FAB">
        <w:rPr>
          <w:sz w:val="32"/>
          <w:szCs w:val="32"/>
          <w:lang w:val="en-MU"/>
        </w:rPr>
        <w:t xml:space="preserve"> productivity improvements in </w:t>
      </w:r>
      <w:r w:rsidR="00732483">
        <w:rPr>
          <w:sz w:val="32"/>
          <w:szCs w:val="32"/>
          <w:lang w:val="en-MU"/>
        </w:rPr>
        <w:t xml:space="preserve">other key sectors of the Mauritian economy, notably </w:t>
      </w:r>
      <w:r w:rsidR="00262FFE" w:rsidRPr="00262FFE">
        <w:rPr>
          <w:sz w:val="32"/>
          <w:szCs w:val="32"/>
          <w:lang w:val="en-MU"/>
        </w:rPr>
        <w:t xml:space="preserve">financial services, IT-enabled services, </w:t>
      </w:r>
      <w:r w:rsidR="00A04EE8">
        <w:rPr>
          <w:sz w:val="32"/>
          <w:szCs w:val="32"/>
          <w:lang w:val="en-MU"/>
        </w:rPr>
        <w:t xml:space="preserve">tourism and </w:t>
      </w:r>
      <w:proofErr w:type="spellStart"/>
      <w:r w:rsidR="00A04EE8">
        <w:rPr>
          <w:sz w:val="32"/>
          <w:szCs w:val="32"/>
          <w:lang w:val="en-MU"/>
        </w:rPr>
        <w:t>agro</w:t>
      </w:r>
      <w:proofErr w:type="spellEnd"/>
      <w:r w:rsidR="00A04EE8">
        <w:rPr>
          <w:sz w:val="32"/>
          <w:szCs w:val="32"/>
          <w:lang w:val="en-MU"/>
        </w:rPr>
        <w:t xml:space="preserve">-business. </w:t>
      </w:r>
    </w:p>
    <w:p w14:paraId="1F2D227A" w14:textId="77777777" w:rsidR="00C40F5E" w:rsidRPr="00262FFE" w:rsidRDefault="00C40F5E" w:rsidP="00262FFE">
      <w:pPr>
        <w:spacing w:after="0" w:line="360" w:lineRule="auto"/>
        <w:jc w:val="both"/>
        <w:rPr>
          <w:sz w:val="32"/>
          <w:szCs w:val="32"/>
          <w:lang w:val="en-MU"/>
        </w:rPr>
      </w:pPr>
    </w:p>
    <w:p w14:paraId="59AEABA2" w14:textId="2C84679E" w:rsidR="006E4CF5" w:rsidRPr="006E4CF5" w:rsidRDefault="00F32A08" w:rsidP="00F04A89">
      <w:pPr>
        <w:spacing w:after="0" w:line="360" w:lineRule="auto"/>
        <w:jc w:val="both"/>
        <w:rPr>
          <w:sz w:val="32"/>
          <w:szCs w:val="32"/>
        </w:rPr>
      </w:pPr>
      <w:r>
        <w:rPr>
          <w:sz w:val="32"/>
          <w:szCs w:val="32"/>
        </w:rPr>
        <w:lastRenderedPageBreak/>
        <w:t xml:space="preserve">Ladies and gentlemen, </w:t>
      </w:r>
      <w:r w:rsidR="006E4CF5" w:rsidRPr="006E4CF5">
        <w:rPr>
          <w:sz w:val="32"/>
          <w:szCs w:val="32"/>
        </w:rPr>
        <w:t>our strategic vision</w:t>
      </w:r>
      <w:r w:rsidR="00F04A89" w:rsidRPr="00F04A89">
        <w:rPr>
          <w:sz w:val="32"/>
          <w:szCs w:val="32"/>
        </w:rPr>
        <w:t xml:space="preserve"> </w:t>
      </w:r>
      <w:r w:rsidR="00F04A89" w:rsidRPr="00F04A89">
        <w:rPr>
          <w:sz w:val="32"/>
          <w:szCs w:val="32"/>
        </w:rPr>
        <w:t>at the NPCC</w:t>
      </w:r>
      <w:r w:rsidR="006E4CF5" w:rsidRPr="006E4CF5">
        <w:rPr>
          <w:sz w:val="32"/>
          <w:szCs w:val="32"/>
        </w:rPr>
        <w:t xml:space="preserve"> is firmly </w:t>
      </w:r>
      <w:r>
        <w:rPr>
          <w:sz w:val="32"/>
          <w:szCs w:val="32"/>
        </w:rPr>
        <w:t>root</w:t>
      </w:r>
      <w:r w:rsidR="006E4CF5" w:rsidRPr="006E4CF5">
        <w:rPr>
          <w:sz w:val="32"/>
          <w:szCs w:val="32"/>
        </w:rPr>
        <w:t xml:space="preserve">ed in embracing </w:t>
      </w:r>
      <w:r w:rsidR="00F04A89">
        <w:rPr>
          <w:sz w:val="32"/>
          <w:szCs w:val="32"/>
        </w:rPr>
        <w:t>digitalization</w:t>
      </w:r>
      <w:r w:rsidR="006E4CF5" w:rsidRPr="006E4CF5">
        <w:rPr>
          <w:sz w:val="32"/>
          <w:szCs w:val="32"/>
        </w:rPr>
        <w:t xml:space="preserve"> as a key driver of productivity and national progress. </w:t>
      </w:r>
      <w:r w:rsidR="00F04A89">
        <w:rPr>
          <w:sz w:val="32"/>
          <w:szCs w:val="32"/>
        </w:rPr>
        <w:t>Indeed,</w:t>
      </w:r>
      <w:r w:rsidR="006E4CF5" w:rsidRPr="006E4CF5">
        <w:rPr>
          <w:sz w:val="32"/>
          <w:szCs w:val="32"/>
        </w:rPr>
        <w:t xml:space="preserve"> digitali</w:t>
      </w:r>
      <w:r w:rsidR="00F04A89">
        <w:rPr>
          <w:sz w:val="32"/>
          <w:szCs w:val="32"/>
        </w:rPr>
        <w:t>z</w:t>
      </w:r>
      <w:r w:rsidR="006E4CF5" w:rsidRPr="006E4CF5">
        <w:rPr>
          <w:sz w:val="32"/>
          <w:szCs w:val="32"/>
        </w:rPr>
        <w:t xml:space="preserve">ation </w:t>
      </w:r>
      <w:r w:rsidR="00F04A89">
        <w:rPr>
          <w:sz w:val="32"/>
          <w:szCs w:val="32"/>
        </w:rPr>
        <w:t>has become</w:t>
      </w:r>
      <w:r w:rsidR="006E4CF5" w:rsidRPr="006E4CF5">
        <w:rPr>
          <w:sz w:val="32"/>
          <w:szCs w:val="32"/>
        </w:rPr>
        <w:t xml:space="preserve"> a necessity for organisations and economies seeking to remain competitive in an increasingly fast-paced, technology-driven world. Through initiatives such as AI Start</w:t>
      </w:r>
      <w:r w:rsidR="003C0F28">
        <w:rPr>
          <w:sz w:val="32"/>
          <w:szCs w:val="32"/>
        </w:rPr>
        <w:t>-</w:t>
      </w:r>
      <w:r w:rsidR="006E4CF5" w:rsidRPr="006E4CF5">
        <w:rPr>
          <w:sz w:val="32"/>
          <w:szCs w:val="32"/>
        </w:rPr>
        <w:t xml:space="preserve">Ups, Enterprise Go Digital and the </w:t>
      </w:r>
      <w:r w:rsidR="0011032C">
        <w:rPr>
          <w:sz w:val="32"/>
          <w:szCs w:val="32"/>
        </w:rPr>
        <w:t xml:space="preserve">freshly launched </w:t>
      </w:r>
      <w:r w:rsidR="006E4CF5" w:rsidRPr="006E4CF5">
        <w:rPr>
          <w:sz w:val="32"/>
          <w:szCs w:val="32"/>
        </w:rPr>
        <w:t>IoT for Productive Enterprises project, the NPCC is actively supporting businesses and entrepreneurs in leveraging digital tools to optimise processes, enhance efficiency and unlock value</w:t>
      </w:r>
      <w:r w:rsidR="00F04A89">
        <w:rPr>
          <w:sz w:val="32"/>
          <w:szCs w:val="32"/>
        </w:rPr>
        <w:t xml:space="preserve"> creation</w:t>
      </w:r>
      <w:r w:rsidR="006E4CF5" w:rsidRPr="006E4CF5">
        <w:rPr>
          <w:sz w:val="32"/>
          <w:szCs w:val="32"/>
        </w:rPr>
        <w:t>. By fostering a culture of innovation and digital adoption, we are paving the way for smarter enterprises, more agile industries and a resilient economy capable of sustaining long-term growth.</w:t>
      </w:r>
    </w:p>
    <w:p w14:paraId="1CFB5220" w14:textId="77777777" w:rsidR="006E4CF5" w:rsidRPr="006E4CF5" w:rsidRDefault="006E4CF5" w:rsidP="006E4CF5">
      <w:pPr>
        <w:spacing w:after="0" w:line="360" w:lineRule="auto"/>
        <w:jc w:val="both"/>
        <w:rPr>
          <w:sz w:val="32"/>
          <w:szCs w:val="32"/>
        </w:rPr>
      </w:pPr>
    </w:p>
    <w:p w14:paraId="76FB19BA" w14:textId="7B0F0D08" w:rsidR="00875FEE" w:rsidRDefault="006E4CF5" w:rsidP="00875FEE">
      <w:pPr>
        <w:spacing w:after="0" w:line="360" w:lineRule="auto"/>
        <w:jc w:val="both"/>
        <w:rPr>
          <w:sz w:val="32"/>
          <w:szCs w:val="32"/>
          <w:lang w:val="en-MU"/>
        </w:rPr>
      </w:pPr>
      <w:r w:rsidRPr="006E4CF5">
        <w:rPr>
          <w:sz w:val="32"/>
          <w:szCs w:val="32"/>
        </w:rPr>
        <w:t xml:space="preserve">As highlighted in the </w:t>
      </w:r>
      <w:r w:rsidR="00EB6151">
        <w:rPr>
          <w:sz w:val="32"/>
          <w:szCs w:val="32"/>
        </w:rPr>
        <w:t xml:space="preserve">UN </w:t>
      </w:r>
      <w:r w:rsidRPr="006E4CF5">
        <w:rPr>
          <w:sz w:val="32"/>
          <w:szCs w:val="32"/>
        </w:rPr>
        <w:t>Technology and Innovation Report</w:t>
      </w:r>
      <w:r w:rsidR="00EB6151">
        <w:rPr>
          <w:sz w:val="32"/>
          <w:szCs w:val="32"/>
        </w:rPr>
        <w:t xml:space="preserve"> 2025</w:t>
      </w:r>
      <w:r w:rsidRPr="006E4CF5">
        <w:rPr>
          <w:sz w:val="32"/>
          <w:szCs w:val="32"/>
        </w:rPr>
        <w:t xml:space="preserve">, </w:t>
      </w:r>
      <w:r w:rsidR="00F32A08">
        <w:rPr>
          <w:sz w:val="32"/>
          <w:szCs w:val="32"/>
        </w:rPr>
        <w:t>AI</w:t>
      </w:r>
      <w:r w:rsidRPr="006E4CF5">
        <w:rPr>
          <w:sz w:val="32"/>
          <w:szCs w:val="32"/>
        </w:rPr>
        <w:t xml:space="preserve"> and digital technologies must be harnessed to complement human capabilities rather than replace them, </w:t>
      </w:r>
      <w:r w:rsidR="00EB6151">
        <w:rPr>
          <w:sz w:val="32"/>
          <w:szCs w:val="32"/>
        </w:rPr>
        <w:t xml:space="preserve">thus </w:t>
      </w:r>
      <w:r w:rsidRPr="006E4CF5">
        <w:rPr>
          <w:sz w:val="32"/>
          <w:szCs w:val="32"/>
        </w:rPr>
        <w:t xml:space="preserve">ensuring that productivity gains translate into inclusive growth for </w:t>
      </w:r>
      <w:r w:rsidR="00F32A08">
        <w:rPr>
          <w:sz w:val="32"/>
          <w:szCs w:val="32"/>
        </w:rPr>
        <w:t>all</w:t>
      </w:r>
      <w:r w:rsidRPr="006E4CF5">
        <w:rPr>
          <w:sz w:val="32"/>
          <w:szCs w:val="32"/>
        </w:rPr>
        <w:t xml:space="preserve">. </w:t>
      </w:r>
      <w:r w:rsidR="00C80025">
        <w:rPr>
          <w:sz w:val="32"/>
          <w:szCs w:val="32"/>
        </w:rPr>
        <w:t xml:space="preserve">However, </w:t>
      </w:r>
      <w:r w:rsidR="0099320E">
        <w:rPr>
          <w:sz w:val="32"/>
          <w:szCs w:val="32"/>
        </w:rPr>
        <w:t>research by the BCG suggest</w:t>
      </w:r>
      <w:r w:rsidR="00BD21C3">
        <w:rPr>
          <w:sz w:val="32"/>
          <w:szCs w:val="32"/>
        </w:rPr>
        <w:t>s</w:t>
      </w:r>
      <w:r w:rsidR="0099320E">
        <w:rPr>
          <w:sz w:val="32"/>
          <w:szCs w:val="32"/>
        </w:rPr>
        <w:t xml:space="preserve"> that simpl</w:t>
      </w:r>
      <w:r w:rsidR="004543A6">
        <w:rPr>
          <w:sz w:val="32"/>
          <w:szCs w:val="32"/>
        </w:rPr>
        <w:t>y adding AI to existing processes is not enough</w:t>
      </w:r>
      <w:r w:rsidR="00875FEE">
        <w:rPr>
          <w:sz w:val="32"/>
          <w:szCs w:val="32"/>
        </w:rPr>
        <w:t xml:space="preserve">. </w:t>
      </w:r>
      <w:r w:rsidR="00493E1E">
        <w:rPr>
          <w:sz w:val="32"/>
          <w:szCs w:val="32"/>
        </w:rPr>
        <w:t xml:space="preserve">Organizations </w:t>
      </w:r>
      <w:r w:rsidR="00875FEE" w:rsidRPr="00875FEE">
        <w:rPr>
          <w:sz w:val="32"/>
          <w:szCs w:val="32"/>
          <w:lang w:val="en-MU"/>
        </w:rPr>
        <w:t>need to rethink workflows, simplify processes, redesign roles and remove unnecessary complexity in order to fully benefit from AI-driven transformation.</w:t>
      </w:r>
    </w:p>
    <w:p w14:paraId="55D589AA" w14:textId="77777777" w:rsidR="000D5584" w:rsidRPr="00875FEE" w:rsidRDefault="000D5584" w:rsidP="00875FEE">
      <w:pPr>
        <w:spacing w:after="0" w:line="360" w:lineRule="auto"/>
        <w:jc w:val="both"/>
        <w:rPr>
          <w:sz w:val="32"/>
          <w:szCs w:val="32"/>
          <w:lang w:val="en-MU"/>
        </w:rPr>
      </w:pPr>
    </w:p>
    <w:p w14:paraId="06D7FCF4" w14:textId="70C9CD6A" w:rsidR="006E4CF5" w:rsidRDefault="006E4CF5" w:rsidP="0098240D">
      <w:pPr>
        <w:spacing w:after="0" w:line="360" w:lineRule="auto"/>
        <w:jc w:val="both"/>
        <w:rPr>
          <w:sz w:val="32"/>
          <w:szCs w:val="32"/>
        </w:rPr>
      </w:pPr>
      <w:r w:rsidRPr="006E4CF5">
        <w:rPr>
          <w:sz w:val="32"/>
          <w:szCs w:val="32"/>
        </w:rPr>
        <w:t xml:space="preserve">This reinforces </w:t>
      </w:r>
      <w:r w:rsidR="00875FEE">
        <w:rPr>
          <w:sz w:val="32"/>
          <w:szCs w:val="32"/>
        </w:rPr>
        <w:t>the role of</w:t>
      </w:r>
      <w:r w:rsidRPr="006E4CF5">
        <w:rPr>
          <w:sz w:val="32"/>
          <w:szCs w:val="32"/>
        </w:rPr>
        <w:t xml:space="preserve"> the NPCC</w:t>
      </w:r>
      <w:r w:rsidR="00875FEE">
        <w:rPr>
          <w:sz w:val="32"/>
          <w:szCs w:val="32"/>
        </w:rPr>
        <w:t xml:space="preserve">. As a </w:t>
      </w:r>
      <w:r w:rsidR="00630774">
        <w:rPr>
          <w:sz w:val="32"/>
          <w:szCs w:val="32"/>
        </w:rPr>
        <w:t xml:space="preserve">Centre of Excellence in Kaizen and as a champion of </w:t>
      </w:r>
      <w:r w:rsidR="008E5E8D">
        <w:rPr>
          <w:sz w:val="32"/>
          <w:szCs w:val="32"/>
        </w:rPr>
        <w:t>Digital Kaizen</w:t>
      </w:r>
      <w:r w:rsidR="000D5584">
        <w:rPr>
          <w:sz w:val="32"/>
          <w:szCs w:val="32"/>
        </w:rPr>
        <w:t xml:space="preserve">, </w:t>
      </w:r>
      <w:r w:rsidR="008E5E8D">
        <w:rPr>
          <w:sz w:val="32"/>
          <w:szCs w:val="32"/>
        </w:rPr>
        <w:t xml:space="preserve">we are </w:t>
      </w:r>
      <w:r w:rsidR="00035234">
        <w:rPr>
          <w:sz w:val="32"/>
          <w:szCs w:val="32"/>
        </w:rPr>
        <w:t xml:space="preserve">determined to ensure that </w:t>
      </w:r>
      <w:r w:rsidR="00035234">
        <w:rPr>
          <w:sz w:val="32"/>
          <w:szCs w:val="32"/>
        </w:rPr>
        <w:lastRenderedPageBreak/>
        <w:t xml:space="preserve">productivity gains from AI translate into real business </w:t>
      </w:r>
      <w:r w:rsidR="00493E1E">
        <w:rPr>
          <w:sz w:val="32"/>
          <w:szCs w:val="32"/>
        </w:rPr>
        <w:t xml:space="preserve">value </w:t>
      </w:r>
      <w:r w:rsidR="00B32E3A">
        <w:rPr>
          <w:sz w:val="32"/>
          <w:szCs w:val="32"/>
        </w:rPr>
        <w:t xml:space="preserve">and </w:t>
      </w:r>
      <w:r w:rsidR="006B7468">
        <w:rPr>
          <w:sz w:val="32"/>
          <w:szCs w:val="32"/>
        </w:rPr>
        <w:t>prosperity</w:t>
      </w:r>
      <w:r w:rsidR="00B32E3A">
        <w:rPr>
          <w:sz w:val="32"/>
          <w:szCs w:val="32"/>
        </w:rPr>
        <w:t xml:space="preserve"> </w:t>
      </w:r>
      <w:r w:rsidR="00840AC2">
        <w:rPr>
          <w:sz w:val="32"/>
          <w:szCs w:val="32"/>
        </w:rPr>
        <w:t xml:space="preserve">for all. </w:t>
      </w:r>
      <w:r w:rsidR="00617392">
        <w:rPr>
          <w:sz w:val="32"/>
          <w:szCs w:val="32"/>
        </w:rPr>
        <w:t xml:space="preserve">For this reason, we have retained the theme of </w:t>
      </w:r>
      <w:r w:rsidR="008837BD">
        <w:rPr>
          <w:sz w:val="32"/>
          <w:szCs w:val="32"/>
        </w:rPr>
        <w:t>“</w:t>
      </w:r>
      <w:r w:rsidR="00617392">
        <w:rPr>
          <w:sz w:val="32"/>
          <w:szCs w:val="32"/>
        </w:rPr>
        <w:t>Sustainable Kaizen</w:t>
      </w:r>
      <w:r w:rsidR="008837BD">
        <w:rPr>
          <w:sz w:val="32"/>
          <w:szCs w:val="32"/>
        </w:rPr>
        <w:t>”</w:t>
      </w:r>
      <w:r w:rsidR="00617392">
        <w:rPr>
          <w:sz w:val="32"/>
          <w:szCs w:val="32"/>
        </w:rPr>
        <w:t xml:space="preserve"> for the Africa </w:t>
      </w:r>
      <w:r w:rsidR="0098240D">
        <w:rPr>
          <w:sz w:val="32"/>
          <w:szCs w:val="32"/>
        </w:rPr>
        <w:t>Kaizen Annual Conference that we’ll have the privilege of hosting later this year.</w:t>
      </w:r>
    </w:p>
    <w:p w14:paraId="1D76A70D" w14:textId="77777777" w:rsidR="0098240D" w:rsidRPr="006E4CF5" w:rsidRDefault="0098240D" w:rsidP="0098240D">
      <w:pPr>
        <w:spacing w:after="0" w:line="360" w:lineRule="auto"/>
        <w:jc w:val="both"/>
        <w:rPr>
          <w:sz w:val="32"/>
          <w:szCs w:val="32"/>
        </w:rPr>
      </w:pPr>
    </w:p>
    <w:p w14:paraId="270FD404" w14:textId="50C74CDE" w:rsidR="006E4CF5" w:rsidRPr="006E4CF5" w:rsidRDefault="006E4CF5" w:rsidP="006E4CF5">
      <w:pPr>
        <w:spacing w:after="0" w:line="360" w:lineRule="auto"/>
        <w:jc w:val="both"/>
        <w:rPr>
          <w:sz w:val="32"/>
          <w:szCs w:val="32"/>
        </w:rPr>
      </w:pPr>
      <w:r w:rsidRPr="006E4CF5">
        <w:rPr>
          <w:sz w:val="32"/>
          <w:szCs w:val="32"/>
        </w:rPr>
        <w:t xml:space="preserve">Ladies and gentlemen, as we look ahead to </w:t>
      </w:r>
      <w:r w:rsidR="00470EFF">
        <w:rPr>
          <w:sz w:val="32"/>
          <w:szCs w:val="32"/>
        </w:rPr>
        <w:t xml:space="preserve">implementing </w:t>
      </w:r>
      <w:r w:rsidRPr="006E4CF5">
        <w:rPr>
          <w:sz w:val="32"/>
          <w:szCs w:val="32"/>
        </w:rPr>
        <w:t>the NPCC’s Strategic Plan 2025–2029, our ambition is clear: to take productivity to the next level at a time when our economy is navigating increasingly complex global headwinds. The Strategic Plan places strong emphasis on accelerating innovation, deepening digital transformation, strengthening organisational capabilities and fostering a culture of continuous improvement across all sectors. By equipping enterprises and individuals with the right tools, skills and mindset, the NPCC aims to ensure that Mauritius not only withstands external shocks but emerges stronger, more agile and better positioned in the global landscape.</w:t>
      </w:r>
    </w:p>
    <w:p w14:paraId="254559D9" w14:textId="77777777" w:rsidR="006E4CF5" w:rsidRPr="006E4CF5" w:rsidRDefault="006E4CF5" w:rsidP="006E4CF5">
      <w:pPr>
        <w:spacing w:after="0" w:line="360" w:lineRule="auto"/>
        <w:jc w:val="both"/>
        <w:rPr>
          <w:sz w:val="32"/>
          <w:szCs w:val="32"/>
        </w:rPr>
      </w:pPr>
    </w:p>
    <w:p w14:paraId="70949CBE" w14:textId="121A9A67" w:rsidR="006E4CF5" w:rsidRPr="006E4CF5" w:rsidRDefault="006E4CF5" w:rsidP="00EB6151">
      <w:pPr>
        <w:spacing w:after="0" w:line="360" w:lineRule="auto"/>
        <w:jc w:val="both"/>
        <w:rPr>
          <w:sz w:val="32"/>
          <w:szCs w:val="32"/>
        </w:rPr>
      </w:pPr>
      <w:r w:rsidRPr="006E4CF5">
        <w:rPr>
          <w:sz w:val="32"/>
          <w:szCs w:val="32"/>
        </w:rPr>
        <w:t xml:space="preserve">As we advance </w:t>
      </w:r>
      <w:r w:rsidR="00EB6151">
        <w:rPr>
          <w:sz w:val="32"/>
          <w:szCs w:val="32"/>
        </w:rPr>
        <w:t xml:space="preserve">on </w:t>
      </w:r>
      <w:r w:rsidRPr="006E4CF5">
        <w:rPr>
          <w:sz w:val="32"/>
          <w:szCs w:val="32"/>
        </w:rPr>
        <w:t xml:space="preserve">this journey, the NPCC calls upon all stakeholders—public institutions, private sector organisations, academia, development partners and civil society—to continue lending their </w:t>
      </w:r>
      <w:r w:rsidR="004A30B8">
        <w:rPr>
          <w:sz w:val="32"/>
          <w:szCs w:val="32"/>
        </w:rPr>
        <w:t>firm</w:t>
      </w:r>
      <w:r w:rsidRPr="006E4CF5">
        <w:rPr>
          <w:sz w:val="32"/>
          <w:szCs w:val="32"/>
        </w:rPr>
        <w:t xml:space="preserve"> support to the productivity movement. Productivity is a shared responsibility and its success depends on strong collaboration, sustained commitment and a collective willingness to embrace change. By working together, we can accelerate the adoption of best </w:t>
      </w:r>
      <w:r w:rsidRPr="006E4CF5">
        <w:rPr>
          <w:sz w:val="32"/>
          <w:szCs w:val="32"/>
        </w:rPr>
        <w:lastRenderedPageBreak/>
        <w:t xml:space="preserve">practices, drive innovation and build a workforce that is adaptable and future-ready. This collective effort is essential not only to enhance efficiency and competitiveness, but also to ensure inclusive </w:t>
      </w:r>
      <w:r w:rsidR="00EB6151">
        <w:rPr>
          <w:sz w:val="32"/>
          <w:szCs w:val="32"/>
        </w:rPr>
        <w:t xml:space="preserve">growth </w:t>
      </w:r>
      <w:r w:rsidRPr="006E4CF5">
        <w:rPr>
          <w:sz w:val="32"/>
          <w:szCs w:val="32"/>
        </w:rPr>
        <w:t xml:space="preserve">and sustainable </w:t>
      </w:r>
      <w:r w:rsidR="00EB6151">
        <w:rPr>
          <w:sz w:val="32"/>
          <w:szCs w:val="32"/>
        </w:rPr>
        <w:t xml:space="preserve">development </w:t>
      </w:r>
      <w:r w:rsidRPr="006E4CF5">
        <w:rPr>
          <w:sz w:val="32"/>
          <w:szCs w:val="32"/>
        </w:rPr>
        <w:t xml:space="preserve">for our nation. </w:t>
      </w:r>
    </w:p>
    <w:p w14:paraId="104E06BC" w14:textId="77777777" w:rsidR="006E4CF5" w:rsidRPr="006E4CF5" w:rsidRDefault="006E4CF5" w:rsidP="006E4CF5">
      <w:pPr>
        <w:spacing w:after="0" w:line="360" w:lineRule="auto"/>
        <w:jc w:val="both"/>
        <w:rPr>
          <w:sz w:val="32"/>
          <w:szCs w:val="32"/>
        </w:rPr>
      </w:pPr>
    </w:p>
    <w:p w14:paraId="3F2998A3" w14:textId="67706CBD" w:rsidR="00AF5912" w:rsidRDefault="006E4CF5" w:rsidP="006E4CF5">
      <w:pPr>
        <w:spacing w:after="0" w:line="360" w:lineRule="auto"/>
        <w:jc w:val="both"/>
        <w:rPr>
          <w:sz w:val="32"/>
          <w:szCs w:val="32"/>
        </w:rPr>
      </w:pPr>
      <w:r w:rsidRPr="006E4CF5">
        <w:rPr>
          <w:sz w:val="32"/>
          <w:szCs w:val="32"/>
        </w:rPr>
        <w:t>Before I conclude, I would like to extend my sincere thanks to all th</w:t>
      </w:r>
      <w:r w:rsidR="00AF5912">
        <w:rPr>
          <w:sz w:val="32"/>
          <w:szCs w:val="32"/>
        </w:rPr>
        <w:t>ose who</w:t>
      </w:r>
      <w:r w:rsidRPr="006E4CF5">
        <w:rPr>
          <w:sz w:val="32"/>
          <w:szCs w:val="32"/>
        </w:rPr>
        <w:t xml:space="preserve"> participated in </w:t>
      </w:r>
      <w:r w:rsidR="00AF5912">
        <w:rPr>
          <w:sz w:val="32"/>
          <w:szCs w:val="32"/>
        </w:rPr>
        <w:t>the AI Start</w:t>
      </w:r>
      <w:r w:rsidR="00BD57D2">
        <w:rPr>
          <w:sz w:val="32"/>
          <w:szCs w:val="32"/>
        </w:rPr>
        <w:t>-</w:t>
      </w:r>
      <w:r w:rsidR="00AF5912">
        <w:rPr>
          <w:sz w:val="32"/>
          <w:szCs w:val="32"/>
        </w:rPr>
        <w:t>Ups</w:t>
      </w:r>
      <w:r w:rsidRPr="006E4CF5">
        <w:rPr>
          <w:sz w:val="32"/>
          <w:szCs w:val="32"/>
        </w:rPr>
        <w:t xml:space="preserve"> initiative. Your dedication, creativity and resilience have been truly inspiring. </w:t>
      </w:r>
      <w:r w:rsidR="00AF5912">
        <w:rPr>
          <w:sz w:val="32"/>
          <w:szCs w:val="32"/>
        </w:rPr>
        <w:t xml:space="preserve">And even if you don’t receive a prize tonight, know that you’ve </w:t>
      </w:r>
      <w:r w:rsidR="004A30B8">
        <w:rPr>
          <w:sz w:val="32"/>
          <w:szCs w:val="32"/>
        </w:rPr>
        <w:t xml:space="preserve">already </w:t>
      </w:r>
      <w:r w:rsidR="00AF5912">
        <w:rPr>
          <w:sz w:val="32"/>
          <w:szCs w:val="32"/>
        </w:rPr>
        <w:t xml:space="preserve">won our </w:t>
      </w:r>
      <w:r w:rsidR="00EB6151">
        <w:rPr>
          <w:sz w:val="32"/>
          <w:szCs w:val="32"/>
        </w:rPr>
        <w:t>hearts</w:t>
      </w:r>
      <w:r w:rsidR="00AF5912">
        <w:rPr>
          <w:sz w:val="32"/>
          <w:szCs w:val="32"/>
        </w:rPr>
        <w:t xml:space="preserve">. </w:t>
      </w:r>
    </w:p>
    <w:p w14:paraId="357428B7" w14:textId="77777777" w:rsidR="00AF5912" w:rsidRDefault="00AF5912" w:rsidP="006E4CF5">
      <w:pPr>
        <w:spacing w:after="0" w:line="360" w:lineRule="auto"/>
        <w:jc w:val="both"/>
        <w:rPr>
          <w:sz w:val="32"/>
          <w:szCs w:val="32"/>
        </w:rPr>
      </w:pPr>
    </w:p>
    <w:p w14:paraId="1C650861" w14:textId="10A867F8" w:rsidR="006E4CF5" w:rsidRPr="006E4CF5" w:rsidRDefault="00246BC6" w:rsidP="006E4CF5">
      <w:pPr>
        <w:spacing w:after="0" w:line="360" w:lineRule="auto"/>
        <w:jc w:val="both"/>
        <w:rPr>
          <w:sz w:val="32"/>
          <w:szCs w:val="32"/>
        </w:rPr>
      </w:pPr>
      <w:r>
        <w:rPr>
          <w:sz w:val="32"/>
          <w:szCs w:val="32"/>
        </w:rPr>
        <w:t>Special thanks to our Ministry, and Hon.</w:t>
      </w:r>
      <w:r w:rsidR="00AF5912">
        <w:rPr>
          <w:sz w:val="32"/>
          <w:szCs w:val="32"/>
        </w:rPr>
        <w:t xml:space="preserve"> Ameer Meea, for their unwavering support. </w:t>
      </w:r>
      <w:r w:rsidR="00EB6151">
        <w:rPr>
          <w:sz w:val="32"/>
          <w:szCs w:val="32"/>
        </w:rPr>
        <w:t>Finally,</w:t>
      </w:r>
      <w:r w:rsidR="00AF5912">
        <w:rPr>
          <w:sz w:val="32"/>
          <w:szCs w:val="32"/>
        </w:rPr>
        <w:t xml:space="preserve"> I would fail in my duty if I don’t place on record the hard work and dedication of my staff, in particular Dr Vimi Goorah and her team, who ha</w:t>
      </w:r>
      <w:r w:rsidR="00EA2610">
        <w:rPr>
          <w:sz w:val="32"/>
          <w:szCs w:val="32"/>
        </w:rPr>
        <w:t xml:space="preserve">ve </w:t>
      </w:r>
      <w:r w:rsidR="00AF5912">
        <w:rPr>
          <w:sz w:val="32"/>
          <w:szCs w:val="32"/>
        </w:rPr>
        <w:t>made tonight’s event possible.</w:t>
      </w:r>
    </w:p>
    <w:p w14:paraId="0F375A2C" w14:textId="77777777" w:rsidR="00AF5912" w:rsidRDefault="00AF5912" w:rsidP="006E4CF5">
      <w:pPr>
        <w:spacing w:after="0" w:line="360" w:lineRule="auto"/>
        <w:jc w:val="both"/>
        <w:rPr>
          <w:sz w:val="32"/>
          <w:szCs w:val="32"/>
        </w:rPr>
      </w:pPr>
    </w:p>
    <w:p w14:paraId="0BA4A1F2" w14:textId="54EDD11E" w:rsidR="006E4CF5" w:rsidRPr="006E4CF5" w:rsidRDefault="00AF5912" w:rsidP="006E4CF5">
      <w:pPr>
        <w:spacing w:after="0" w:line="360" w:lineRule="auto"/>
        <w:jc w:val="both"/>
        <w:rPr>
          <w:sz w:val="32"/>
          <w:szCs w:val="32"/>
        </w:rPr>
      </w:pPr>
      <w:r>
        <w:rPr>
          <w:sz w:val="32"/>
          <w:szCs w:val="32"/>
        </w:rPr>
        <w:t>Thank you</w:t>
      </w:r>
      <w:r w:rsidR="00EB6151">
        <w:rPr>
          <w:sz w:val="32"/>
          <w:szCs w:val="32"/>
        </w:rPr>
        <w:t>, and enjoy the evening</w:t>
      </w:r>
      <w:r>
        <w:rPr>
          <w:sz w:val="32"/>
          <w:szCs w:val="32"/>
        </w:rPr>
        <w:t>!</w:t>
      </w:r>
    </w:p>
    <w:p w14:paraId="45E584A6" w14:textId="77777777" w:rsidR="006E4CF5" w:rsidRPr="006E4CF5" w:rsidRDefault="006E4CF5" w:rsidP="006E4CF5">
      <w:pPr>
        <w:spacing w:after="0" w:line="360" w:lineRule="auto"/>
        <w:jc w:val="both"/>
        <w:rPr>
          <w:sz w:val="32"/>
          <w:szCs w:val="32"/>
        </w:rPr>
      </w:pPr>
    </w:p>
    <w:p w14:paraId="15E8E774" w14:textId="690685A9" w:rsidR="00DD2B73" w:rsidRPr="006E4CF5" w:rsidRDefault="006E4CF5" w:rsidP="00E02682">
      <w:pPr>
        <w:spacing w:after="0" w:line="360" w:lineRule="auto"/>
        <w:jc w:val="both"/>
        <w:rPr>
          <w:sz w:val="32"/>
          <w:szCs w:val="32"/>
        </w:rPr>
      </w:pPr>
      <w:r w:rsidRPr="006E4CF5">
        <w:rPr>
          <w:sz w:val="32"/>
          <w:szCs w:val="32"/>
        </w:rPr>
        <w:t>VA</w:t>
      </w:r>
    </w:p>
    <w:sectPr w:rsidR="00DD2B73" w:rsidRPr="006E4CF5" w:rsidSect="006E4CF5">
      <w:head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FF211" w14:textId="77777777" w:rsidR="0093779E" w:rsidRDefault="0093779E" w:rsidP="006E4CF5">
      <w:pPr>
        <w:spacing w:after="0" w:line="240" w:lineRule="auto"/>
      </w:pPr>
      <w:r>
        <w:separator/>
      </w:r>
    </w:p>
  </w:endnote>
  <w:endnote w:type="continuationSeparator" w:id="0">
    <w:p w14:paraId="6513EA0D" w14:textId="77777777" w:rsidR="0093779E" w:rsidRDefault="0093779E" w:rsidP="006E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590C3" w14:textId="77777777" w:rsidR="0093779E" w:rsidRDefault="0093779E" w:rsidP="006E4CF5">
      <w:pPr>
        <w:spacing w:after="0" w:line="240" w:lineRule="auto"/>
      </w:pPr>
      <w:r>
        <w:separator/>
      </w:r>
    </w:p>
  </w:footnote>
  <w:footnote w:type="continuationSeparator" w:id="0">
    <w:p w14:paraId="559197B6" w14:textId="77777777" w:rsidR="0093779E" w:rsidRDefault="0093779E" w:rsidP="006E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0207545"/>
      <w:docPartObj>
        <w:docPartGallery w:val="Page Numbers (Top of Page)"/>
        <w:docPartUnique/>
      </w:docPartObj>
    </w:sdtPr>
    <w:sdtEndPr>
      <w:rPr>
        <w:noProof/>
      </w:rPr>
    </w:sdtEndPr>
    <w:sdtContent>
      <w:p w14:paraId="389279B1" w14:textId="24104D9C" w:rsidR="006E4CF5" w:rsidRDefault="006E4CF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D09AFD7" w14:textId="77777777" w:rsidR="006E4CF5" w:rsidRDefault="006E4C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F5"/>
    <w:rsid w:val="00035234"/>
    <w:rsid w:val="000471C9"/>
    <w:rsid w:val="00056C7B"/>
    <w:rsid w:val="000D1F23"/>
    <w:rsid w:val="000D5584"/>
    <w:rsid w:val="000F195B"/>
    <w:rsid w:val="000F421D"/>
    <w:rsid w:val="0011032C"/>
    <w:rsid w:val="001452E7"/>
    <w:rsid w:val="001815D8"/>
    <w:rsid w:val="00190983"/>
    <w:rsid w:val="001B356E"/>
    <w:rsid w:val="0023751C"/>
    <w:rsid w:val="00246BC6"/>
    <w:rsid w:val="0025250C"/>
    <w:rsid w:val="00261EF1"/>
    <w:rsid w:val="00262FFE"/>
    <w:rsid w:val="002715D4"/>
    <w:rsid w:val="002A0A6F"/>
    <w:rsid w:val="002C5D52"/>
    <w:rsid w:val="003824D9"/>
    <w:rsid w:val="00394CDA"/>
    <w:rsid w:val="003A3137"/>
    <w:rsid w:val="003B04FB"/>
    <w:rsid w:val="003B6431"/>
    <w:rsid w:val="003C0F28"/>
    <w:rsid w:val="004144F3"/>
    <w:rsid w:val="004543A6"/>
    <w:rsid w:val="00470EFF"/>
    <w:rsid w:val="00493E1E"/>
    <w:rsid w:val="004A30B8"/>
    <w:rsid w:val="00520BE3"/>
    <w:rsid w:val="00553A01"/>
    <w:rsid w:val="005A708F"/>
    <w:rsid w:val="005C4556"/>
    <w:rsid w:val="005C4952"/>
    <w:rsid w:val="005D1070"/>
    <w:rsid w:val="005F4FEA"/>
    <w:rsid w:val="005F66B1"/>
    <w:rsid w:val="00600A35"/>
    <w:rsid w:val="0060241B"/>
    <w:rsid w:val="00617392"/>
    <w:rsid w:val="00625F6F"/>
    <w:rsid w:val="00630774"/>
    <w:rsid w:val="006723A8"/>
    <w:rsid w:val="006754AC"/>
    <w:rsid w:val="006830DF"/>
    <w:rsid w:val="006B7468"/>
    <w:rsid w:val="006E4CF5"/>
    <w:rsid w:val="0072658B"/>
    <w:rsid w:val="00732483"/>
    <w:rsid w:val="00755FE6"/>
    <w:rsid w:val="007B2877"/>
    <w:rsid w:val="007C3FAB"/>
    <w:rsid w:val="007D3EA8"/>
    <w:rsid w:val="008275D8"/>
    <w:rsid w:val="0084095B"/>
    <w:rsid w:val="00840AC2"/>
    <w:rsid w:val="008600AF"/>
    <w:rsid w:val="00875FEE"/>
    <w:rsid w:val="008837BD"/>
    <w:rsid w:val="008860EB"/>
    <w:rsid w:val="008953FB"/>
    <w:rsid w:val="008B68EC"/>
    <w:rsid w:val="008E5E8D"/>
    <w:rsid w:val="00900703"/>
    <w:rsid w:val="00923D4B"/>
    <w:rsid w:val="00930F62"/>
    <w:rsid w:val="0093779E"/>
    <w:rsid w:val="00941207"/>
    <w:rsid w:val="00955537"/>
    <w:rsid w:val="0098240D"/>
    <w:rsid w:val="00990718"/>
    <w:rsid w:val="0099320E"/>
    <w:rsid w:val="009961CF"/>
    <w:rsid w:val="009C47C7"/>
    <w:rsid w:val="00A01738"/>
    <w:rsid w:val="00A04EE8"/>
    <w:rsid w:val="00A56C69"/>
    <w:rsid w:val="00AF5912"/>
    <w:rsid w:val="00B00F28"/>
    <w:rsid w:val="00B244A1"/>
    <w:rsid w:val="00B32E3A"/>
    <w:rsid w:val="00B417DA"/>
    <w:rsid w:val="00BD21C3"/>
    <w:rsid w:val="00BD57D2"/>
    <w:rsid w:val="00C02D81"/>
    <w:rsid w:val="00C40F5E"/>
    <w:rsid w:val="00C5034C"/>
    <w:rsid w:val="00C757CC"/>
    <w:rsid w:val="00C75F48"/>
    <w:rsid w:val="00C80025"/>
    <w:rsid w:val="00CE2B3F"/>
    <w:rsid w:val="00D10759"/>
    <w:rsid w:val="00D65BFF"/>
    <w:rsid w:val="00DD2B73"/>
    <w:rsid w:val="00E02682"/>
    <w:rsid w:val="00E2760D"/>
    <w:rsid w:val="00E3258E"/>
    <w:rsid w:val="00E5215B"/>
    <w:rsid w:val="00E8252F"/>
    <w:rsid w:val="00E848EC"/>
    <w:rsid w:val="00E95A02"/>
    <w:rsid w:val="00EA2610"/>
    <w:rsid w:val="00EB6151"/>
    <w:rsid w:val="00EF0B18"/>
    <w:rsid w:val="00F04A89"/>
    <w:rsid w:val="00F078A2"/>
    <w:rsid w:val="00F32A08"/>
    <w:rsid w:val="00F35690"/>
    <w:rsid w:val="00FB6981"/>
    <w:rsid w:val="00FC394B"/>
    <w:rsid w:val="00FD706C"/>
    <w:rsid w:val="00FF6058"/>
  </w:rsids>
  <m:mathPr>
    <m:mathFont m:val="Cambria Math"/>
    <m:brkBin m:val="before"/>
    <m:brkBinSub m:val="--"/>
    <m:smallFrac m:val="0"/>
    <m:dispDef/>
    <m:lMargin m:val="0"/>
    <m:rMargin m:val="0"/>
    <m:defJc m:val="centerGroup"/>
    <m:wrapIndent m:val="1440"/>
    <m:intLim m:val="subSup"/>
    <m:naryLim m:val="undOvr"/>
  </m:mathPr>
  <w:themeFontLang w:val="en-M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A7FD5"/>
  <w15:chartTrackingRefBased/>
  <w15:docId w15:val="{2B17BDFB-7D34-445B-966A-64D3D660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E4C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E4C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4C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4C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4C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4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CF5"/>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6E4CF5"/>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6E4CF5"/>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6E4CF5"/>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6E4CF5"/>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6E4CF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E4CF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E4CF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E4CF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E4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CF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E4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CF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E4CF5"/>
    <w:pPr>
      <w:spacing w:before="160"/>
      <w:jc w:val="center"/>
    </w:pPr>
    <w:rPr>
      <w:i/>
      <w:iCs/>
      <w:color w:val="404040" w:themeColor="text1" w:themeTint="BF"/>
    </w:rPr>
  </w:style>
  <w:style w:type="character" w:customStyle="1" w:styleId="QuoteChar">
    <w:name w:val="Quote Char"/>
    <w:basedOn w:val="DefaultParagraphFont"/>
    <w:link w:val="Quote"/>
    <w:uiPriority w:val="29"/>
    <w:rsid w:val="006E4CF5"/>
    <w:rPr>
      <w:i/>
      <w:iCs/>
      <w:color w:val="404040" w:themeColor="text1" w:themeTint="BF"/>
      <w:lang w:val="en-GB"/>
    </w:rPr>
  </w:style>
  <w:style w:type="paragraph" w:styleId="ListParagraph">
    <w:name w:val="List Paragraph"/>
    <w:basedOn w:val="Normal"/>
    <w:uiPriority w:val="34"/>
    <w:qFormat/>
    <w:rsid w:val="006E4CF5"/>
    <w:pPr>
      <w:ind w:left="720"/>
      <w:contextualSpacing/>
    </w:pPr>
  </w:style>
  <w:style w:type="character" w:styleId="IntenseEmphasis">
    <w:name w:val="Intense Emphasis"/>
    <w:basedOn w:val="DefaultParagraphFont"/>
    <w:uiPriority w:val="21"/>
    <w:qFormat/>
    <w:rsid w:val="006E4CF5"/>
    <w:rPr>
      <w:i/>
      <w:iCs/>
      <w:color w:val="2F5496" w:themeColor="accent1" w:themeShade="BF"/>
    </w:rPr>
  </w:style>
  <w:style w:type="paragraph" w:styleId="IntenseQuote">
    <w:name w:val="Intense Quote"/>
    <w:basedOn w:val="Normal"/>
    <w:next w:val="Normal"/>
    <w:link w:val="IntenseQuoteChar"/>
    <w:uiPriority w:val="30"/>
    <w:qFormat/>
    <w:rsid w:val="006E4C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4CF5"/>
    <w:rPr>
      <w:i/>
      <w:iCs/>
      <w:color w:val="2F5496" w:themeColor="accent1" w:themeShade="BF"/>
      <w:lang w:val="en-GB"/>
    </w:rPr>
  </w:style>
  <w:style w:type="character" w:styleId="IntenseReference">
    <w:name w:val="Intense Reference"/>
    <w:basedOn w:val="DefaultParagraphFont"/>
    <w:uiPriority w:val="32"/>
    <w:qFormat/>
    <w:rsid w:val="006E4CF5"/>
    <w:rPr>
      <w:b/>
      <w:bCs/>
      <w:smallCaps/>
      <w:color w:val="2F5496" w:themeColor="accent1" w:themeShade="BF"/>
      <w:spacing w:val="5"/>
    </w:rPr>
  </w:style>
  <w:style w:type="paragraph" w:styleId="Header">
    <w:name w:val="header"/>
    <w:basedOn w:val="Normal"/>
    <w:link w:val="HeaderChar"/>
    <w:uiPriority w:val="99"/>
    <w:unhideWhenUsed/>
    <w:rsid w:val="006E4C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CF5"/>
    <w:rPr>
      <w:lang w:val="en-GB"/>
    </w:rPr>
  </w:style>
  <w:style w:type="paragraph" w:styleId="Footer">
    <w:name w:val="footer"/>
    <w:basedOn w:val="Normal"/>
    <w:link w:val="FooterChar"/>
    <w:uiPriority w:val="99"/>
    <w:unhideWhenUsed/>
    <w:rsid w:val="006E4C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CF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78537">
      <w:bodyDiv w:val="1"/>
      <w:marLeft w:val="0"/>
      <w:marRight w:val="0"/>
      <w:marTop w:val="0"/>
      <w:marBottom w:val="0"/>
      <w:divBdr>
        <w:top w:val="none" w:sz="0" w:space="0" w:color="auto"/>
        <w:left w:val="none" w:sz="0" w:space="0" w:color="auto"/>
        <w:bottom w:val="none" w:sz="0" w:space="0" w:color="auto"/>
        <w:right w:val="none" w:sz="0" w:space="0" w:color="auto"/>
      </w:divBdr>
    </w:div>
    <w:div w:id="126453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74843-CE5C-4BDF-BC8C-B82B1726A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7</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Debesh Beedasy</dc:creator>
  <cp:keywords/>
  <dc:description/>
  <cp:lastModifiedBy>Vinaye Ancharaz</cp:lastModifiedBy>
  <cp:revision>55</cp:revision>
  <cp:lastPrinted>2026-05-08T07:38:00Z</cp:lastPrinted>
  <dcterms:created xsi:type="dcterms:W3CDTF">2026-05-07T16:06:00Z</dcterms:created>
  <dcterms:modified xsi:type="dcterms:W3CDTF">2026-05-08T12:56:00Z</dcterms:modified>
</cp:coreProperties>
</file>